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49EEB" w14:textId="5DB1AE0A" w:rsidR="00486493" w:rsidRDefault="006916C7">
      <w:pPr>
        <w:spacing w:before="480" w:after="480" w:line="360" w:lineRule="auto"/>
        <w:jc w:val="center"/>
        <w:rPr>
          <w:rFonts w:ascii="Arial" w:hAnsi="Arial" w:cs="Arial"/>
          <w:b/>
          <w:caps/>
          <w:sz w:val="28"/>
          <w:szCs w:val="28"/>
        </w:rPr>
      </w:pPr>
      <w:r>
        <w:rPr>
          <w:rFonts w:ascii="Arial" w:hAnsi="Arial" w:cs="Arial"/>
          <w:b/>
          <w:caps/>
          <w:sz w:val="28"/>
          <w:szCs w:val="28"/>
        </w:rPr>
        <w:t>specyfikacja warunków zamówienia</w:t>
      </w:r>
      <w:r w:rsidR="00822712">
        <w:rPr>
          <w:rFonts w:ascii="Arial" w:hAnsi="Arial" w:cs="Arial"/>
          <w:b/>
          <w:caps/>
          <w:sz w:val="28"/>
          <w:szCs w:val="28"/>
        </w:rPr>
        <w:t xml:space="preserve"> - Poprawiona</w:t>
      </w:r>
    </w:p>
    <w:p w14:paraId="2CE17304" w14:textId="77777777" w:rsidR="00486493" w:rsidRDefault="006916C7">
      <w:pPr>
        <w:spacing w:before="40" w:after="240" w:line="360" w:lineRule="auto"/>
        <w:jc w:val="center"/>
        <w:rPr>
          <w:rFonts w:ascii="Arial" w:hAnsi="Arial" w:cs="Arial"/>
          <w:caps/>
        </w:rPr>
      </w:pPr>
      <w:r>
        <w:rPr>
          <w:rFonts w:ascii="Arial" w:hAnsi="Arial" w:cs="Arial"/>
          <w:caps/>
        </w:rPr>
        <w:t>zAMAWIAJĄCY:</w:t>
      </w:r>
    </w:p>
    <w:p w14:paraId="60062B88" w14:textId="77777777" w:rsidR="00486493" w:rsidRDefault="006916C7">
      <w:pPr>
        <w:spacing w:after="240" w:line="360" w:lineRule="auto"/>
        <w:jc w:val="center"/>
        <w:rPr>
          <w:rFonts w:ascii="Arial" w:hAnsi="Arial" w:cs="Arial"/>
          <w:b/>
          <w:caps/>
        </w:rPr>
      </w:pPr>
      <w:r>
        <w:rPr>
          <w:rFonts w:ascii="Arial" w:hAnsi="Arial" w:cs="Arial"/>
          <w:b/>
          <w:caps/>
        </w:rPr>
        <w:t>Powiat Mogileński</w:t>
      </w:r>
    </w:p>
    <w:p w14:paraId="67C0DA65" w14:textId="37348946" w:rsidR="00486493" w:rsidRDefault="006916C7">
      <w:pPr>
        <w:spacing w:after="240" w:line="360" w:lineRule="auto"/>
        <w:jc w:val="center"/>
        <w:rPr>
          <w:rFonts w:ascii="Arial" w:hAnsi="Arial" w:cs="Arial"/>
        </w:rPr>
      </w:pPr>
      <w:r>
        <w:rPr>
          <w:rFonts w:ascii="Arial" w:hAnsi="Arial" w:cs="Arial"/>
        </w:rPr>
        <w:t>Zaprasza do złożenia oferty w postępowaniu o udzielenie zamówienia publicznego prowadzonego w trybie podstawowym bez negocjacji o wartości zamówienia nieprzekraczającej progów unijnych o jakich stanowi art. 3 ustawy z 11 września 2019 r. - Prawo zamówień publicznych (</w:t>
      </w:r>
      <w:r w:rsidR="001D592F" w:rsidRPr="001D592F">
        <w:rPr>
          <w:rFonts w:ascii="Arial" w:hAnsi="Arial" w:cs="Arial"/>
        </w:rPr>
        <w:t>t.j. Dz. U. z 2026 r. poz. 793</w:t>
      </w:r>
      <w:r>
        <w:rPr>
          <w:rFonts w:ascii="Arial" w:hAnsi="Arial" w:cs="Arial"/>
        </w:rPr>
        <w:t>) – dalej p.z.p. na robotę budowlaną pn.:</w:t>
      </w:r>
    </w:p>
    <w:p w14:paraId="6C87344C" w14:textId="77777777" w:rsidR="00486493" w:rsidRDefault="00486493">
      <w:pPr>
        <w:spacing w:after="240" w:line="360" w:lineRule="auto"/>
        <w:jc w:val="center"/>
        <w:rPr>
          <w:rFonts w:ascii="Arial" w:hAnsi="Arial" w:cs="Arial"/>
        </w:rPr>
      </w:pPr>
    </w:p>
    <w:p w14:paraId="19EE3F1F" w14:textId="77777777" w:rsidR="00486493" w:rsidRDefault="006916C7">
      <w:pPr>
        <w:tabs>
          <w:tab w:val="center" w:pos="4536"/>
          <w:tab w:val="left" w:pos="6945"/>
        </w:tabs>
        <w:spacing w:before="40" w:after="240" w:line="360" w:lineRule="auto"/>
        <w:jc w:val="center"/>
        <w:rPr>
          <w:rFonts w:ascii="Arial" w:hAnsi="Arial" w:cs="Arial"/>
          <w:b/>
        </w:rPr>
      </w:pPr>
      <w:r>
        <w:rPr>
          <w:rFonts w:ascii="Arial" w:hAnsi="Arial" w:cs="Arial"/>
          <w:b/>
        </w:rPr>
        <w:t>„Budowa magazynu Obrony Cywilnej wraz z niezbędną infrastrukturą oraz z wykonaniem studni głębinowej w miejscowości Bielice”</w:t>
      </w:r>
    </w:p>
    <w:p w14:paraId="63F8574F" w14:textId="77777777" w:rsidR="00486493" w:rsidRDefault="00486493">
      <w:pPr>
        <w:tabs>
          <w:tab w:val="center" w:pos="4536"/>
          <w:tab w:val="left" w:pos="6945"/>
        </w:tabs>
        <w:spacing w:before="40" w:after="240" w:line="360" w:lineRule="auto"/>
        <w:rPr>
          <w:rFonts w:ascii="Arial" w:hAnsi="Arial" w:cs="Arial"/>
          <w:b/>
        </w:rPr>
      </w:pPr>
    </w:p>
    <w:p w14:paraId="493A63BD" w14:textId="77777777" w:rsidR="00486493" w:rsidRDefault="00486493">
      <w:pPr>
        <w:tabs>
          <w:tab w:val="center" w:pos="4536"/>
          <w:tab w:val="left" w:pos="6945"/>
        </w:tabs>
        <w:spacing w:before="40" w:after="240" w:line="360" w:lineRule="auto"/>
        <w:jc w:val="center"/>
        <w:rPr>
          <w:rFonts w:ascii="Arial" w:hAnsi="Arial" w:cs="Arial"/>
          <w:b/>
        </w:rPr>
      </w:pPr>
    </w:p>
    <w:p w14:paraId="60113508" w14:textId="77777777" w:rsidR="00486493" w:rsidRDefault="006916C7">
      <w:pPr>
        <w:tabs>
          <w:tab w:val="center" w:pos="4536"/>
          <w:tab w:val="left" w:pos="6945"/>
        </w:tabs>
        <w:spacing w:before="40" w:after="240" w:line="360" w:lineRule="auto"/>
        <w:jc w:val="center"/>
        <w:rPr>
          <w:rFonts w:ascii="Arial" w:hAnsi="Arial" w:cs="Arial"/>
          <w:bCs/>
          <w:color w:val="0070C0"/>
          <w:spacing w:val="-4"/>
          <w:u w:val="single"/>
        </w:rPr>
      </w:pPr>
      <w:r>
        <w:rPr>
          <w:rFonts w:ascii="Arial" w:hAnsi="Arial" w:cs="Arial"/>
          <w:bCs/>
        </w:rPr>
        <w:t>Przedmiotowe postępowanie prowadzone jest przy użyciu środków komunikacji elektronicznej. Składanie ofert następuje za pośrednictwem platformy zakupowej dostępnej pod adresem internetowym:</w:t>
      </w:r>
      <w:r>
        <w:t xml:space="preserve"> </w:t>
      </w:r>
      <w:hyperlink r:id="rId8">
        <w:r>
          <w:rPr>
            <w:rStyle w:val="Hipercze"/>
            <w:rFonts w:ascii="Arial" w:hAnsi="Arial" w:cs="Arial"/>
            <w:bCs/>
          </w:rPr>
          <w:t>https://platformazakupowa.pl/transakcja/1295255</w:t>
        </w:r>
      </w:hyperlink>
    </w:p>
    <w:p w14:paraId="0F2C58EA" w14:textId="1CE5F80A" w:rsidR="00486493" w:rsidRDefault="006916C7">
      <w:pPr>
        <w:tabs>
          <w:tab w:val="center" w:pos="4536"/>
          <w:tab w:val="left" w:pos="6945"/>
        </w:tabs>
        <w:spacing w:before="40" w:line="360" w:lineRule="auto"/>
        <w:jc w:val="center"/>
        <w:rPr>
          <w:rFonts w:ascii="Arial" w:hAnsi="Arial" w:cs="Arial"/>
          <w:caps/>
        </w:rPr>
      </w:pPr>
      <w:r>
        <w:rPr>
          <w:rFonts w:ascii="Arial" w:hAnsi="Arial" w:cs="Arial"/>
        </w:rPr>
        <w:t xml:space="preserve">Nr postępowania: </w:t>
      </w:r>
      <w:bookmarkStart w:id="0" w:name="_Hlk168487635"/>
      <w:r>
        <w:rPr>
          <w:rFonts w:ascii="Arial" w:hAnsi="Arial" w:cs="Arial"/>
        </w:rPr>
        <w:t>OR.272.</w:t>
      </w:r>
      <w:r w:rsidR="00B900E7">
        <w:rPr>
          <w:rFonts w:ascii="Arial" w:hAnsi="Arial" w:cs="Arial"/>
        </w:rPr>
        <w:t>25</w:t>
      </w:r>
      <w:r>
        <w:rPr>
          <w:rFonts w:ascii="Arial" w:hAnsi="Arial" w:cs="Arial"/>
        </w:rPr>
        <w:t>.20</w:t>
      </w:r>
      <w:bookmarkEnd w:id="0"/>
      <w:r>
        <w:rPr>
          <w:rFonts w:ascii="Arial" w:hAnsi="Arial" w:cs="Arial"/>
        </w:rPr>
        <w:t>26</w:t>
      </w:r>
    </w:p>
    <w:p w14:paraId="335BB6CA" w14:textId="77777777" w:rsidR="00486493" w:rsidRDefault="00486493">
      <w:pPr>
        <w:spacing w:after="600"/>
        <w:jc w:val="center"/>
        <w:rPr>
          <w:rFonts w:ascii="Arial" w:hAnsi="Arial" w:cs="Arial"/>
        </w:rPr>
      </w:pPr>
    </w:p>
    <w:p w14:paraId="60803C8C" w14:textId="77777777" w:rsidR="00486493" w:rsidRDefault="00486493">
      <w:pPr>
        <w:spacing w:after="600"/>
        <w:rPr>
          <w:rFonts w:ascii="Arial" w:hAnsi="Arial" w:cs="Arial"/>
        </w:rPr>
      </w:pPr>
    </w:p>
    <w:p w14:paraId="329FA68B" w14:textId="6D9622E1" w:rsidR="00486493" w:rsidRDefault="006916C7">
      <w:pPr>
        <w:spacing w:after="600"/>
        <w:jc w:val="center"/>
        <w:rPr>
          <w:rFonts w:ascii="Arial" w:hAnsi="Arial" w:cs="Arial"/>
        </w:rPr>
      </w:pPr>
      <w:r>
        <w:rPr>
          <w:rFonts w:ascii="Arial" w:hAnsi="Arial" w:cs="Arial"/>
        </w:rPr>
        <w:t xml:space="preserve">Mogilno, dnia </w:t>
      </w:r>
      <w:r w:rsidR="00822712">
        <w:rPr>
          <w:rFonts w:ascii="Arial" w:hAnsi="Arial" w:cs="Arial"/>
        </w:rPr>
        <w:t>26</w:t>
      </w:r>
      <w:r w:rsidR="00F3373A">
        <w:rPr>
          <w:rFonts w:ascii="Arial" w:hAnsi="Arial" w:cs="Arial"/>
        </w:rPr>
        <w:t>.08</w:t>
      </w:r>
      <w:r>
        <w:rPr>
          <w:rFonts w:ascii="Arial" w:hAnsi="Arial" w:cs="Arial"/>
        </w:rPr>
        <w:t>.202</w:t>
      </w:r>
      <w:r w:rsidR="00F3373A">
        <w:rPr>
          <w:rFonts w:ascii="Arial" w:hAnsi="Arial" w:cs="Arial"/>
        </w:rPr>
        <w:t>6</w:t>
      </w:r>
      <w:r>
        <w:rPr>
          <w:rFonts w:ascii="Arial" w:hAnsi="Arial" w:cs="Arial"/>
        </w:rPr>
        <w:t xml:space="preserve"> r.</w:t>
      </w:r>
    </w:p>
    <w:p w14:paraId="6CCF23E3" w14:textId="77777777" w:rsidR="00486493" w:rsidRDefault="006916C7">
      <w:pPr>
        <w:pStyle w:val="Nagwek3"/>
        <w:numPr>
          <w:ilvl w:val="0"/>
          <w:numId w:val="39"/>
        </w:numPr>
        <w:spacing w:line="360" w:lineRule="auto"/>
      </w:pPr>
      <w:r>
        <w:lastRenderedPageBreak/>
        <w:t>NAZWA ORAZ ADRES ZAMAWIAJĄCEGO</w:t>
      </w:r>
    </w:p>
    <w:p w14:paraId="61A0A6E9" w14:textId="77777777" w:rsidR="00486493" w:rsidRDefault="00486493">
      <w:pPr>
        <w:tabs>
          <w:tab w:val="left" w:pos="540"/>
        </w:tabs>
        <w:spacing w:line="360" w:lineRule="auto"/>
        <w:ind w:left="284"/>
        <w:jc w:val="both"/>
        <w:rPr>
          <w:rFonts w:ascii="Arial" w:hAnsi="Arial" w:cs="Arial"/>
          <w:sz w:val="20"/>
          <w:szCs w:val="20"/>
        </w:rPr>
      </w:pPr>
    </w:p>
    <w:p w14:paraId="6B3024C4" w14:textId="77777777" w:rsidR="00486493" w:rsidRDefault="006916C7">
      <w:pPr>
        <w:widowControl w:val="0"/>
        <w:tabs>
          <w:tab w:val="left" w:pos="3240"/>
        </w:tabs>
        <w:spacing w:line="360" w:lineRule="auto"/>
        <w:rPr>
          <w:rFonts w:ascii="Arial" w:hAnsi="Arial" w:cs="Arial"/>
        </w:rPr>
      </w:pPr>
      <w:r>
        <w:rPr>
          <w:rFonts w:ascii="Arial" w:hAnsi="Arial" w:cs="Arial"/>
        </w:rPr>
        <w:t>Nazwa zamawiającego:</w:t>
      </w:r>
      <w:r>
        <w:rPr>
          <w:rFonts w:ascii="Arial" w:hAnsi="Arial" w:cs="Arial"/>
        </w:rPr>
        <w:tab/>
      </w:r>
      <w:bookmarkStart w:id="1" w:name="_Hlk168487674"/>
      <w:r>
        <w:rPr>
          <w:rFonts w:ascii="Arial" w:hAnsi="Arial" w:cs="Arial"/>
        </w:rPr>
        <w:t>Powiat Mogileński</w:t>
      </w:r>
    </w:p>
    <w:p w14:paraId="30FF512A" w14:textId="77777777" w:rsidR="00486493" w:rsidRDefault="006916C7">
      <w:pPr>
        <w:widowControl w:val="0"/>
        <w:tabs>
          <w:tab w:val="left" w:pos="3240"/>
          <w:tab w:val="left" w:pos="3330"/>
        </w:tabs>
        <w:spacing w:line="360" w:lineRule="auto"/>
        <w:rPr>
          <w:rFonts w:ascii="Arial" w:hAnsi="Arial" w:cs="Arial"/>
        </w:rPr>
      </w:pPr>
      <w:r>
        <w:rPr>
          <w:rFonts w:ascii="Arial" w:hAnsi="Arial" w:cs="Arial"/>
        </w:rPr>
        <w:t>Adres zamawiającego:</w:t>
      </w:r>
      <w:r>
        <w:rPr>
          <w:rFonts w:ascii="Arial" w:hAnsi="Arial" w:cs="Arial"/>
        </w:rPr>
        <w:tab/>
        <w:t>ul. G. Narutowicza 1</w:t>
      </w:r>
    </w:p>
    <w:p w14:paraId="4DD989B4" w14:textId="77777777" w:rsidR="00486493" w:rsidRDefault="006916C7">
      <w:pPr>
        <w:widowControl w:val="0"/>
        <w:tabs>
          <w:tab w:val="left" w:pos="3240"/>
        </w:tabs>
        <w:spacing w:line="360" w:lineRule="auto"/>
        <w:rPr>
          <w:rFonts w:ascii="Arial" w:hAnsi="Arial" w:cs="Arial"/>
        </w:rPr>
      </w:pPr>
      <w:r>
        <w:rPr>
          <w:rFonts w:ascii="Arial" w:hAnsi="Arial" w:cs="Arial"/>
        </w:rPr>
        <w:t xml:space="preserve">Kod Miejscowość: </w:t>
      </w:r>
      <w:r>
        <w:rPr>
          <w:rFonts w:ascii="Arial" w:hAnsi="Arial" w:cs="Arial"/>
        </w:rPr>
        <w:tab/>
        <w:t>88-300 Mogilno</w:t>
      </w:r>
      <w:bookmarkEnd w:id="1"/>
    </w:p>
    <w:p w14:paraId="2D84A93D" w14:textId="77777777" w:rsidR="00486493" w:rsidRDefault="006916C7">
      <w:pPr>
        <w:widowControl w:val="0"/>
        <w:tabs>
          <w:tab w:val="left" w:pos="3240"/>
        </w:tabs>
        <w:spacing w:line="360" w:lineRule="auto"/>
        <w:rPr>
          <w:rFonts w:ascii="Arial" w:hAnsi="Arial" w:cs="Arial"/>
        </w:rPr>
      </w:pPr>
      <w:r>
        <w:rPr>
          <w:rFonts w:ascii="Arial" w:hAnsi="Arial" w:cs="Arial"/>
        </w:rPr>
        <w:t xml:space="preserve">Telefon: </w:t>
      </w:r>
      <w:r>
        <w:rPr>
          <w:rFonts w:ascii="Arial" w:hAnsi="Arial" w:cs="Arial"/>
        </w:rPr>
        <w:tab/>
        <w:t>52 588 83 00</w:t>
      </w:r>
    </w:p>
    <w:p w14:paraId="555D63BF" w14:textId="77777777" w:rsidR="00486493" w:rsidRDefault="006916C7">
      <w:pPr>
        <w:widowControl w:val="0"/>
        <w:tabs>
          <w:tab w:val="left" w:pos="3240"/>
        </w:tabs>
        <w:spacing w:line="360" w:lineRule="auto"/>
        <w:rPr>
          <w:rFonts w:ascii="Arial" w:hAnsi="Arial" w:cs="Arial"/>
        </w:rPr>
      </w:pPr>
      <w:r>
        <w:rPr>
          <w:rFonts w:ascii="Arial" w:hAnsi="Arial" w:cs="Arial"/>
        </w:rPr>
        <w:t xml:space="preserve">Faks: </w:t>
      </w:r>
      <w:r>
        <w:rPr>
          <w:rFonts w:ascii="Arial" w:hAnsi="Arial" w:cs="Arial"/>
        </w:rPr>
        <w:tab/>
        <w:t>52 588 82 40</w:t>
      </w:r>
    </w:p>
    <w:p w14:paraId="7AC88760" w14:textId="77777777" w:rsidR="00486493" w:rsidRDefault="006916C7">
      <w:pPr>
        <w:widowControl w:val="0"/>
        <w:tabs>
          <w:tab w:val="left" w:pos="3240"/>
        </w:tabs>
        <w:spacing w:line="360" w:lineRule="auto"/>
        <w:rPr>
          <w:rFonts w:ascii="Arial" w:hAnsi="Arial" w:cs="Arial"/>
          <w:color w:val="0070C0"/>
          <w:u w:color="0070C0"/>
        </w:rPr>
      </w:pPr>
      <w:r>
        <w:rPr>
          <w:rFonts w:ascii="Arial" w:hAnsi="Arial" w:cs="Arial"/>
        </w:rPr>
        <w:t xml:space="preserve">Adres strony internetowej: </w:t>
      </w:r>
      <w:r>
        <w:rPr>
          <w:rFonts w:ascii="Arial" w:hAnsi="Arial" w:cs="Arial"/>
        </w:rPr>
        <w:tab/>
      </w:r>
      <w:hyperlink r:id="rId9">
        <w:r>
          <w:rPr>
            <w:rStyle w:val="Hipercze"/>
            <w:rFonts w:ascii="Arial" w:hAnsi="Arial" w:cs="Arial"/>
            <w:color w:val="auto"/>
          </w:rPr>
          <w:t>https://pow-mogilenski.rbip.mojregion.info/</w:t>
        </w:r>
      </w:hyperlink>
    </w:p>
    <w:p w14:paraId="79FE6AC7" w14:textId="77777777" w:rsidR="00486493" w:rsidRDefault="006916C7">
      <w:pPr>
        <w:widowControl w:val="0"/>
        <w:tabs>
          <w:tab w:val="left" w:pos="3240"/>
        </w:tabs>
        <w:spacing w:line="360" w:lineRule="auto"/>
        <w:rPr>
          <w:rFonts w:ascii="Arial" w:hAnsi="Arial" w:cs="Arial"/>
          <w:color w:val="0070C0"/>
          <w:u w:val="single" w:color="0070C0"/>
        </w:rPr>
      </w:pPr>
      <w:r>
        <w:rPr>
          <w:rFonts w:ascii="Arial" w:hAnsi="Arial" w:cs="Arial"/>
        </w:rPr>
        <w:t xml:space="preserve">Adres poczty elektronicznej: </w:t>
      </w:r>
      <w:r>
        <w:rPr>
          <w:rFonts w:ascii="Arial" w:hAnsi="Arial" w:cs="Arial"/>
        </w:rPr>
        <w:tab/>
      </w:r>
      <w:hyperlink r:id="rId10">
        <w:r>
          <w:rPr>
            <w:rStyle w:val="Hipercze"/>
            <w:rFonts w:ascii="Arial" w:hAnsi="Arial" w:cs="Arial"/>
          </w:rPr>
          <w:t>przetargi@powiatmogilno.pl</w:t>
        </w:r>
      </w:hyperlink>
    </w:p>
    <w:p w14:paraId="30534CB4" w14:textId="77777777" w:rsidR="00486493" w:rsidRDefault="006916C7">
      <w:pPr>
        <w:widowControl w:val="0"/>
        <w:tabs>
          <w:tab w:val="left" w:pos="3240"/>
        </w:tabs>
        <w:spacing w:line="360" w:lineRule="auto"/>
        <w:rPr>
          <w:rFonts w:ascii="Arial" w:hAnsi="Arial" w:cs="Arial"/>
        </w:rPr>
      </w:pPr>
      <w:r>
        <w:rPr>
          <w:rFonts w:ascii="Arial" w:hAnsi="Arial" w:cs="Arial"/>
        </w:rPr>
        <w:t>Godziny urzędowania:</w:t>
      </w:r>
      <w:r>
        <w:rPr>
          <w:rFonts w:ascii="Arial" w:hAnsi="Arial" w:cs="Arial"/>
        </w:rPr>
        <w:tab/>
        <w:t>poniedziałek, wtorek, środa, czwartek - 7</w:t>
      </w:r>
      <w:r>
        <w:rPr>
          <w:rFonts w:ascii="Arial" w:hAnsi="Arial" w:cs="Arial"/>
          <w:vertAlign w:val="superscript"/>
        </w:rPr>
        <w:t>30</w:t>
      </w:r>
      <w:r>
        <w:rPr>
          <w:rFonts w:ascii="Arial" w:hAnsi="Arial" w:cs="Arial"/>
        </w:rPr>
        <w:t xml:space="preserve"> do 15</w:t>
      </w:r>
      <w:r>
        <w:rPr>
          <w:rFonts w:ascii="Arial" w:hAnsi="Arial" w:cs="Arial"/>
          <w:vertAlign w:val="superscript"/>
        </w:rPr>
        <w:t>00</w:t>
      </w:r>
    </w:p>
    <w:p w14:paraId="06B26B56" w14:textId="77777777" w:rsidR="00486493" w:rsidRDefault="006916C7">
      <w:pPr>
        <w:tabs>
          <w:tab w:val="left" w:pos="810"/>
          <w:tab w:val="left" w:pos="2790"/>
        </w:tabs>
        <w:spacing w:line="360" w:lineRule="auto"/>
        <w:ind w:left="3240"/>
        <w:rPr>
          <w:rFonts w:ascii="Arial" w:hAnsi="Arial" w:cs="Arial"/>
          <w:vertAlign w:val="superscript"/>
        </w:rPr>
      </w:pPr>
      <w:r>
        <w:rPr>
          <w:rFonts w:ascii="Arial" w:hAnsi="Arial" w:cs="Arial"/>
        </w:rPr>
        <w:t>piątek - 7</w:t>
      </w:r>
      <w:r>
        <w:rPr>
          <w:rFonts w:ascii="Arial" w:hAnsi="Arial" w:cs="Arial"/>
          <w:vertAlign w:val="superscript"/>
        </w:rPr>
        <w:t>30</w:t>
      </w:r>
      <w:r>
        <w:rPr>
          <w:rFonts w:ascii="Arial" w:hAnsi="Arial" w:cs="Arial"/>
        </w:rPr>
        <w:t xml:space="preserve"> do 14</w:t>
      </w:r>
      <w:r>
        <w:rPr>
          <w:rFonts w:ascii="Arial" w:hAnsi="Arial" w:cs="Arial"/>
          <w:vertAlign w:val="superscript"/>
        </w:rPr>
        <w:t>00</w:t>
      </w:r>
    </w:p>
    <w:p w14:paraId="05CC82D6" w14:textId="77777777" w:rsidR="00486493" w:rsidRDefault="00486493">
      <w:pPr>
        <w:tabs>
          <w:tab w:val="left" w:pos="540"/>
        </w:tabs>
        <w:spacing w:line="360" w:lineRule="auto"/>
        <w:rPr>
          <w:rFonts w:ascii="Arial" w:hAnsi="Arial" w:cs="Arial"/>
          <w:b/>
        </w:rPr>
      </w:pPr>
    </w:p>
    <w:p w14:paraId="11C3EEE3" w14:textId="77777777" w:rsidR="00486493" w:rsidRDefault="006916C7">
      <w:pPr>
        <w:tabs>
          <w:tab w:val="left" w:pos="540"/>
        </w:tabs>
        <w:spacing w:line="360" w:lineRule="auto"/>
        <w:rPr>
          <w:rFonts w:ascii="Arial" w:hAnsi="Arial" w:cs="Arial"/>
          <w:b/>
        </w:rPr>
      </w:pPr>
      <w:r>
        <w:rPr>
          <w:rFonts w:ascii="Arial" w:hAnsi="Arial" w:cs="Arial"/>
          <w:b/>
        </w:rPr>
        <w:t>Adres strony internetowej, na której jest prowadzone postępowanie i na której będą dostępne wszelkie dokumenty związane z prowadzoną procedurą:</w:t>
      </w:r>
    </w:p>
    <w:p w14:paraId="24B03536" w14:textId="77777777" w:rsidR="00486493" w:rsidRDefault="006916C7">
      <w:pPr>
        <w:tabs>
          <w:tab w:val="left" w:pos="540"/>
        </w:tabs>
        <w:spacing w:line="360" w:lineRule="auto"/>
        <w:rPr>
          <w:rFonts w:ascii="Arial" w:hAnsi="Arial" w:cs="Arial"/>
          <w:color w:val="FF0000"/>
        </w:rPr>
      </w:pPr>
      <w:hyperlink r:id="rId11">
        <w:r>
          <w:rPr>
            <w:rStyle w:val="Hipercze"/>
            <w:rFonts w:ascii="Arial" w:hAnsi="Arial" w:cs="Arial"/>
            <w:bCs/>
          </w:rPr>
          <w:t>https://platformazakupowa.pl/transakcja/1295255</w:t>
        </w:r>
      </w:hyperlink>
    </w:p>
    <w:p w14:paraId="16F61BAE" w14:textId="77777777" w:rsidR="00486493" w:rsidRDefault="006916C7">
      <w:pPr>
        <w:pStyle w:val="Nagwek3"/>
        <w:numPr>
          <w:ilvl w:val="0"/>
          <w:numId w:val="39"/>
        </w:numPr>
        <w:spacing w:line="360" w:lineRule="auto"/>
      </w:pPr>
      <w:r>
        <w:t>OCHRONA DANYCH OSOBOWYCH</w:t>
      </w:r>
    </w:p>
    <w:p w14:paraId="7A90AB7D" w14:textId="77777777" w:rsidR="00486493" w:rsidRDefault="006916C7">
      <w:pPr>
        <w:pStyle w:val="pkt"/>
        <w:tabs>
          <w:tab w:val="left" w:pos="1009"/>
        </w:tabs>
        <w:spacing w:before="240" w:after="0" w:line="360" w:lineRule="auto"/>
        <w:ind w:left="284" w:firstLine="0"/>
        <w:jc w:val="left"/>
        <w:rPr>
          <w:rFonts w:ascii="Arial" w:hAnsi="Arial" w:cs="Arial"/>
          <w:szCs w:val="24"/>
        </w:rPr>
      </w:pPr>
      <w:r>
        <w:rPr>
          <w:rFonts w:ascii="Arial" w:hAnsi="Arial" w:cs="Arial"/>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 z 2016 r. Nr 119, str. 1 z późn. zm.) zwanym dalej „RODO” informujemy, że:</w:t>
      </w:r>
    </w:p>
    <w:p w14:paraId="1B0FCCFA" w14:textId="77777777" w:rsidR="00486493" w:rsidRDefault="006916C7">
      <w:pPr>
        <w:pStyle w:val="pkt"/>
        <w:numPr>
          <w:ilvl w:val="0"/>
          <w:numId w:val="41"/>
        </w:numPr>
        <w:spacing w:before="240" w:after="0" w:line="360" w:lineRule="auto"/>
        <w:ind w:left="709" w:hanging="294"/>
        <w:rPr>
          <w:rFonts w:ascii="Arial" w:hAnsi="Arial" w:cs="Arial"/>
        </w:rPr>
      </w:pPr>
      <w:r>
        <w:rPr>
          <w:rFonts w:ascii="Arial" w:hAnsi="Arial" w:cs="Arial"/>
        </w:rPr>
        <w:t xml:space="preserve">Administratorem Pani/Pana danych osobowych jest Starosta Mogileński, ul. </w:t>
      </w:r>
      <w:r>
        <w:rPr>
          <w:rFonts w:ascii="Arial" w:hAnsi="Arial" w:cs="Arial"/>
          <w:lang w:val="en-US"/>
        </w:rPr>
        <w:t>G. Narutowicza 1, 88-300 Mogilno</w:t>
      </w:r>
      <w:r>
        <w:rPr>
          <w:rFonts w:ascii="Arial" w:hAnsi="Arial" w:cs="Arial"/>
        </w:rPr>
        <w:t xml:space="preserve">, </w:t>
      </w:r>
      <w:r>
        <w:rPr>
          <w:rFonts w:ascii="Arial" w:hAnsi="Arial" w:cs="Arial"/>
          <w:lang w:val="en-US"/>
        </w:rPr>
        <w:t>tel. 52 588 83 00;</w:t>
      </w:r>
    </w:p>
    <w:p w14:paraId="48376252" w14:textId="77777777" w:rsidR="00486493" w:rsidRDefault="006916C7">
      <w:pPr>
        <w:pStyle w:val="pkt"/>
        <w:numPr>
          <w:ilvl w:val="0"/>
          <w:numId w:val="41"/>
        </w:numPr>
        <w:spacing w:before="240" w:after="0" w:line="360" w:lineRule="auto"/>
        <w:ind w:left="709" w:hanging="294"/>
        <w:rPr>
          <w:rFonts w:ascii="Arial" w:hAnsi="Arial" w:cs="Arial"/>
        </w:rPr>
      </w:pPr>
      <w:r>
        <w:rPr>
          <w:rFonts w:ascii="Arial" w:hAnsi="Arial" w:cs="Arial"/>
        </w:rPr>
        <w:t xml:space="preserve">Został powołany inspektor ochrony danych w Starostwie Powiatowym w Mogilnie. Jeśli mają Państwo pytania dotyczące przetwarzania przez Starostę Mogileńskiego danych osobowych, prosimy kontaktować z Inspektorem Ochrony Danych Osobowych w następujący sposób: </w:t>
      </w:r>
    </w:p>
    <w:p w14:paraId="0FC3B2EB" w14:textId="77777777" w:rsidR="00486493" w:rsidRDefault="006916C7">
      <w:pPr>
        <w:pStyle w:val="pkt"/>
        <w:spacing w:line="360" w:lineRule="auto"/>
        <w:ind w:left="556" w:firstLine="11"/>
        <w:rPr>
          <w:rFonts w:ascii="Arial" w:hAnsi="Arial" w:cs="Arial"/>
          <w:szCs w:val="24"/>
        </w:rPr>
      </w:pPr>
      <w:r>
        <w:rPr>
          <w:rFonts w:ascii="Arial" w:hAnsi="Arial" w:cs="Arial"/>
          <w:szCs w:val="24"/>
        </w:rPr>
        <w:lastRenderedPageBreak/>
        <w:t>-</w:t>
      </w:r>
      <w:r>
        <w:rPr>
          <w:rFonts w:ascii="Arial" w:hAnsi="Arial" w:cs="Arial"/>
          <w:szCs w:val="24"/>
        </w:rPr>
        <w:tab/>
        <w:t>pocztą tradycyjną kierując korespondencję na adres: ul. G. Narutowicza 1, 88-300 Mogilno;</w:t>
      </w:r>
    </w:p>
    <w:p w14:paraId="61B38DA7" w14:textId="77777777" w:rsidR="00486493" w:rsidRDefault="006916C7">
      <w:pPr>
        <w:pStyle w:val="pkt"/>
        <w:spacing w:line="360" w:lineRule="auto"/>
        <w:ind w:left="556" w:firstLine="11"/>
        <w:rPr>
          <w:rFonts w:ascii="Arial" w:hAnsi="Arial" w:cs="Arial"/>
          <w:szCs w:val="24"/>
        </w:rPr>
      </w:pPr>
      <w:r>
        <w:rPr>
          <w:rFonts w:ascii="Arial" w:hAnsi="Arial" w:cs="Arial"/>
          <w:szCs w:val="24"/>
        </w:rPr>
        <w:t>-</w:t>
      </w:r>
      <w:r>
        <w:rPr>
          <w:rFonts w:ascii="Arial" w:hAnsi="Arial" w:cs="Arial"/>
          <w:szCs w:val="24"/>
        </w:rPr>
        <w:tab/>
        <w:t xml:space="preserve">elektronicznie na adres e-mail: </w:t>
      </w:r>
      <w:r>
        <w:rPr>
          <w:rFonts w:ascii="Arial" w:hAnsi="Arial" w:cs="Arial"/>
          <w:color w:val="FF0000"/>
          <w:szCs w:val="24"/>
          <w:u w:val="single"/>
        </w:rPr>
        <w:t>iod@powiatmogilno.pl</w:t>
      </w:r>
    </w:p>
    <w:p w14:paraId="404E26EB" w14:textId="77777777" w:rsidR="00486493" w:rsidRDefault="006916C7">
      <w:pPr>
        <w:pStyle w:val="pkt"/>
        <w:spacing w:before="0" w:after="0" w:line="360" w:lineRule="auto"/>
        <w:ind w:left="556" w:firstLine="11"/>
        <w:jc w:val="left"/>
        <w:rPr>
          <w:rFonts w:ascii="Arial" w:hAnsi="Arial" w:cs="Arial"/>
          <w:szCs w:val="24"/>
        </w:rPr>
      </w:pPr>
      <w:r>
        <w:rPr>
          <w:rFonts w:ascii="Arial" w:hAnsi="Arial" w:cs="Arial"/>
          <w:szCs w:val="24"/>
        </w:rPr>
        <w:t>-</w:t>
      </w:r>
      <w:r>
        <w:rPr>
          <w:rFonts w:ascii="Arial" w:hAnsi="Arial" w:cs="Arial"/>
          <w:szCs w:val="24"/>
        </w:rPr>
        <w:tab/>
        <w:t xml:space="preserve">telefonicznie: 52-58-88-318;                                            </w:t>
      </w:r>
    </w:p>
    <w:p w14:paraId="1137EAC1" w14:textId="77777777" w:rsidR="00486493" w:rsidRDefault="006916C7">
      <w:pPr>
        <w:pStyle w:val="pkt"/>
        <w:numPr>
          <w:ilvl w:val="0"/>
          <w:numId w:val="41"/>
        </w:numPr>
        <w:spacing w:before="240" w:after="0" w:line="360" w:lineRule="auto"/>
        <w:ind w:left="709" w:hanging="294"/>
        <w:rPr>
          <w:rFonts w:ascii="Arial" w:hAnsi="Arial" w:cs="Arial"/>
        </w:rPr>
      </w:pPr>
      <w:r>
        <w:rPr>
          <w:rFonts w:ascii="Arial" w:hAnsi="Arial" w:cs="Arial"/>
        </w:rPr>
        <w:t>Pani/Pana dane osobowe przetwarzane będą na podstawie art. 6 ust. 1 lit. c) RODO w celu związanym z przedmiotowym postępowaniem o udzielenie zamówienia publicznego, prowadzonym w trybie podstawowym;</w:t>
      </w:r>
    </w:p>
    <w:p w14:paraId="29359860" w14:textId="77777777" w:rsidR="00486493" w:rsidRDefault="006916C7">
      <w:pPr>
        <w:pStyle w:val="pkt"/>
        <w:numPr>
          <w:ilvl w:val="0"/>
          <w:numId w:val="41"/>
        </w:numPr>
        <w:spacing w:before="240" w:after="0" w:line="360" w:lineRule="auto"/>
        <w:ind w:left="709" w:hanging="283"/>
        <w:rPr>
          <w:rFonts w:ascii="Arial" w:hAnsi="Arial" w:cs="Arial"/>
        </w:rPr>
      </w:pPr>
      <w:r>
        <w:rPr>
          <w:rFonts w:ascii="Arial" w:hAnsi="Arial" w:cs="Arial"/>
        </w:rPr>
        <w:t>odbiorcami Pani/Pana danych osobowych będą osoby lub podmioty, którym udostępniona zostanie dokumentacja postępowania w oparciu o art. 74 ustawy P.Z.P;</w:t>
      </w:r>
    </w:p>
    <w:p w14:paraId="08235F70" w14:textId="77777777" w:rsidR="00486493" w:rsidRDefault="006916C7">
      <w:pPr>
        <w:pStyle w:val="pkt"/>
        <w:numPr>
          <w:ilvl w:val="0"/>
          <w:numId w:val="41"/>
        </w:numPr>
        <w:spacing w:before="240" w:after="0" w:line="360" w:lineRule="auto"/>
        <w:ind w:left="709" w:hanging="294"/>
        <w:rPr>
          <w:rFonts w:ascii="Arial" w:hAnsi="Arial" w:cs="Arial"/>
        </w:rPr>
      </w:pPr>
      <w:r>
        <w:rPr>
          <w:rFonts w:ascii="Arial" w:hAnsi="Arial" w:cs="Arial"/>
        </w:rPr>
        <w:t>Pani/Pana dane osobowe będą przechowywane, zgodnie z art. 78 ust. 1 P.Z.P. przez okres 4 lat od dnia zakończenia postępowania o udzielenie zamówienia, a jeżeli czas trwania umowy przekracza 4 lata, okres przechowywania obejmuje cały czas trwania umowy;</w:t>
      </w:r>
    </w:p>
    <w:p w14:paraId="501106E1" w14:textId="77777777" w:rsidR="00486493" w:rsidRDefault="006916C7">
      <w:pPr>
        <w:pStyle w:val="pkt"/>
        <w:numPr>
          <w:ilvl w:val="0"/>
          <w:numId w:val="41"/>
        </w:numPr>
        <w:spacing w:before="240" w:after="0" w:line="360" w:lineRule="auto"/>
        <w:ind w:left="709" w:hanging="294"/>
        <w:rPr>
          <w:rFonts w:ascii="Arial" w:hAnsi="Arial" w:cs="Arial"/>
        </w:rPr>
      </w:pPr>
      <w:r>
        <w:rPr>
          <w:rFonts w:ascii="Arial" w:hAnsi="Arial" w:cs="Arial"/>
        </w:rPr>
        <w:t>obowiązek podania przez Panią/Pana danych osobowych bezpośrednio Pani/Pana dotyczących jest wymogiem ustawowym określonym w przepisanych ustawy P.Z.P., związanym z udziałem w postępowaniu o udzielenie zamówienia publicznego.</w:t>
      </w:r>
    </w:p>
    <w:p w14:paraId="3841D29C" w14:textId="77777777" w:rsidR="00486493" w:rsidRDefault="006916C7">
      <w:pPr>
        <w:pStyle w:val="pkt"/>
        <w:numPr>
          <w:ilvl w:val="0"/>
          <w:numId w:val="41"/>
        </w:numPr>
        <w:spacing w:before="240" w:after="0" w:line="360" w:lineRule="auto"/>
        <w:ind w:left="709" w:hanging="294"/>
        <w:rPr>
          <w:rFonts w:ascii="Arial" w:hAnsi="Arial" w:cs="Arial"/>
        </w:rPr>
      </w:pPr>
      <w:r>
        <w:rPr>
          <w:rFonts w:ascii="Arial" w:hAnsi="Arial" w:cs="Arial"/>
        </w:rPr>
        <w:t>w odniesieniu do Pani/Pana danych osobowych decyzje nie będą podejmowane w sposób zautomatyzowany, stosownie do art. 22 RODO.</w:t>
      </w:r>
    </w:p>
    <w:p w14:paraId="50398197" w14:textId="77777777" w:rsidR="00486493" w:rsidRDefault="006916C7">
      <w:pPr>
        <w:pStyle w:val="pkt"/>
        <w:numPr>
          <w:ilvl w:val="0"/>
          <w:numId w:val="41"/>
        </w:numPr>
        <w:spacing w:before="240" w:after="0" w:line="360" w:lineRule="auto"/>
        <w:ind w:left="709" w:hanging="294"/>
        <w:rPr>
          <w:rFonts w:ascii="Arial" w:hAnsi="Arial" w:cs="Arial"/>
          <w:lang w:val="en-US"/>
        </w:rPr>
      </w:pPr>
      <w:r>
        <w:rPr>
          <w:rFonts w:ascii="Arial" w:hAnsi="Arial" w:cs="Arial"/>
          <w:lang w:val="en-US"/>
        </w:rPr>
        <w:t>posiada Pani/Pan:</w:t>
      </w:r>
    </w:p>
    <w:p w14:paraId="492D4C4E" w14:textId="77777777" w:rsidR="00486493" w:rsidRDefault="006916C7" w:rsidP="006916C7">
      <w:pPr>
        <w:pStyle w:val="pkt"/>
        <w:numPr>
          <w:ilvl w:val="0"/>
          <w:numId w:val="51"/>
        </w:numPr>
        <w:spacing w:before="240" w:after="0" w:line="360" w:lineRule="auto"/>
        <w:ind w:left="993" w:hanging="294"/>
        <w:rPr>
          <w:rFonts w:ascii="Arial" w:hAnsi="Arial" w:cs="Arial"/>
        </w:rPr>
      </w:pPr>
      <w:r>
        <w:rPr>
          <w:rFonts w:ascii="Arial" w:hAnsi="Arial" w:cs="Arial"/>
        </w:rPr>
        <w:t xml:space="preserve">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w:t>
      </w:r>
      <w:r>
        <w:rPr>
          <w:rFonts w:ascii="Arial" w:hAnsi="Arial" w:cs="Arial"/>
        </w:rPr>
        <w:lastRenderedPageBreak/>
        <w:t>sprecyzowanie nazwy lub daty zakończonego postępowania o udzielenie zamówienia);</w:t>
      </w:r>
    </w:p>
    <w:p w14:paraId="69D52CFE" w14:textId="77777777" w:rsidR="00486493" w:rsidRDefault="006916C7">
      <w:pPr>
        <w:pStyle w:val="pkt"/>
        <w:numPr>
          <w:ilvl w:val="0"/>
          <w:numId w:val="34"/>
        </w:numPr>
        <w:spacing w:before="240" w:after="0" w:line="360" w:lineRule="auto"/>
        <w:ind w:left="993" w:hanging="294"/>
        <w:rPr>
          <w:rFonts w:ascii="Arial" w:hAnsi="Arial" w:cs="Arial"/>
        </w:rPr>
      </w:pPr>
      <w:r>
        <w:rPr>
          <w:rFonts w:ascii="Arial" w:hAnsi="Arial" w:cs="Arial"/>
        </w:rPr>
        <w:t>na podstawie art. 16 RODO prawo do sprostowania Pani/Pana danych osobowych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322BF241" w14:textId="77777777" w:rsidR="00486493" w:rsidRDefault="006916C7">
      <w:pPr>
        <w:pStyle w:val="pkt"/>
        <w:numPr>
          <w:ilvl w:val="0"/>
          <w:numId w:val="34"/>
        </w:numPr>
        <w:spacing w:before="240" w:after="0" w:line="360" w:lineRule="auto"/>
        <w:ind w:left="993" w:hanging="294"/>
        <w:rPr>
          <w:rFonts w:ascii="Arial" w:hAnsi="Arial" w:cs="Arial"/>
        </w:rPr>
      </w:pPr>
      <w:r>
        <w:rPr>
          <w:rFonts w:ascii="Arial" w:hAnsi="Arial" w:cs="Arial"/>
        </w:rPr>
        <w:t>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5AF96341" w14:textId="77777777" w:rsidR="00486493" w:rsidRDefault="006916C7">
      <w:pPr>
        <w:pStyle w:val="pkt"/>
        <w:numPr>
          <w:ilvl w:val="0"/>
          <w:numId w:val="34"/>
        </w:numPr>
        <w:spacing w:before="240" w:after="0" w:line="360" w:lineRule="auto"/>
        <w:ind w:left="993" w:hanging="294"/>
        <w:rPr>
          <w:rFonts w:ascii="Arial" w:hAnsi="Arial" w:cs="Arial"/>
        </w:rPr>
      </w:pPr>
      <w:r>
        <w:rPr>
          <w:rFonts w:ascii="Arial" w:hAnsi="Arial" w:cs="Arial"/>
        </w:rPr>
        <w:t xml:space="preserve">prawo do wniesienia skargi do Prezesa Urzędu Ochrony Danych Osobowych, gdy uzna Pani/Pan, że przetwarzanie danych osobowych Pani/Pana dotyczących narusza przepisy RODO; </w:t>
      </w:r>
    </w:p>
    <w:p w14:paraId="2C61A4EF" w14:textId="77777777" w:rsidR="00486493" w:rsidRDefault="006916C7">
      <w:pPr>
        <w:pStyle w:val="pkt"/>
        <w:numPr>
          <w:ilvl w:val="0"/>
          <w:numId w:val="41"/>
        </w:numPr>
        <w:spacing w:before="240" w:after="0" w:line="360" w:lineRule="auto"/>
        <w:ind w:left="709" w:hanging="294"/>
        <w:rPr>
          <w:rFonts w:ascii="Arial" w:hAnsi="Arial" w:cs="Arial"/>
          <w:lang w:val="en-US"/>
        </w:rPr>
      </w:pPr>
      <w:r>
        <w:rPr>
          <w:rFonts w:ascii="Arial" w:hAnsi="Arial" w:cs="Arial"/>
        </w:rPr>
        <w:t xml:space="preserve"> </w:t>
      </w:r>
      <w:r>
        <w:rPr>
          <w:rFonts w:ascii="Arial" w:hAnsi="Arial" w:cs="Arial"/>
          <w:lang w:val="en-US"/>
        </w:rPr>
        <w:t>nie przysługuje Pani/Panu:</w:t>
      </w:r>
    </w:p>
    <w:p w14:paraId="39012304" w14:textId="77777777" w:rsidR="00486493" w:rsidRDefault="006916C7" w:rsidP="006916C7">
      <w:pPr>
        <w:pStyle w:val="pkt"/>
        <w:numPr>
          <w:ilvl w:val="0"/>
          <w:numId w:val="52"/>
        </w:numPr>
        <w:spacing w:before="240" w:after="0" w:line="360" w:lineRule="auto"/>
        <w:ind w:left="993" w:hanging="294"/>
        <w:rPr>
          <w:rFonts w:ascii="Arial" w:hAnsi="Arial" w:cs="Arial"/>
        </w:rPr>
      </w:pPr>
      <w:r>
        <w:rPr>
          <w:rFonts w:ascii="Arial" w:hAnsi="Arial" w:cs="Arial"/>
        </w:rPr>
        <w:t>w związku z art. 17 ust. 3 lit. b, d lub e RODO prawo do usunięcia danych osobowych;</w:t>
      </w:r>
    </w:p>
    <w:p w14:paraId="7BA92126" w14:textId="77777777" w:rsidR="00486493" w:rsidRDefault="006916C7">
      <w:pPr>
        <w:pStyle w:val="pkt"/>
        <w:numPr>
          <w:ilvl w:val="0"/>
          <w:numId w:val="35"/>
        </w:numPr>
        <w:spacing w:before="240" w:after="0" w:line="360" w:lineRule="auto"/>
        <w:ind w:left="993" w:hanging="294"/>
        <w:rPr>
          <w:rFonts w:ascii="Arial" w:hAnsi="Arial" w:cs="Arial"/>
        </w:rPr>
      </w:pPr>
      <w:r>
        <w:rPr>
          <w:rFonts w:ascii="Arial" w:hAnsi="Arial" w:cs="Arial"/>
        </w:rPr>
        <w:t>prawo do przenoszenia danych osobowych, o którym mowa w art. 20 RODO;</w:t>
      </w:r>
    </w:p>
    <w:p w14:paraId="2269A0B3" w14:textId="77777777" w:rsidR="00486493" w:rsidRDefault="006916C7">
      <w:pPr>
        <w:pStyle w:val="pkt"/>
        <w:numPr>
          <w:ilvl w:val="0"/>
          <w:numId w:val="35"/>
        </w:numPr>
        <w:spacing w:before="240" w:after="0" w:line="360" w:lineRule="auto"/>
        <w:ind w:left="993" w:hanging="294"/>
        <w:rPr>
          <w:rFonts w:ascii="Arial" w:hAnsi="Arial" w:cs="Arial"/>
        </w:rPr>
      </w:pPr>
      <w:r>
        <w:rPr>
          <w:rFonts w:ascii="Arial" w:hAnsi="Arial" w:cs="Arial"/>
        </w:rPr>
        <w:t xml:space="preserve">na podstawie art. 21 RODO prawo sprzeciwu, wobec przetwarzania danych osobowych, gdyż podstawą prawną przetwarzania Pani/Pana danych osobowych jest art. 6 ust. 1 lit. c RODO; </w:t>
      </w:r>
    </w:p>
    <w:p w14:paraId="4946AA19" w14:textId="77777777" w:rsidR="00486493" w:rsidRDefault="006916C7">
      <w:pPr>
        <w:pStyle w:val="pkt"/>
        <w:numPr>
          <w:ilvl w:val="0"/>
          <w:numId w:val="41"/>
        </w:numPr>
        <w:spacing w:before="240" w:after="0" w:line="360" w:lineRule="auto"/>
        <w:ind w:left="709" w:hanging="295"/>
        <w:rPr>
          <w:rFonts w:ascii="Arial" w:hAnsi="Arial" w:cs="Arial"/>
          <w:lang w:val="en-US"/>
        </w:rPr>
      </w:pPr>
      <w:r>
        <w:rPr>
          <w:rFonts w:ascii="Arial" w:hAnsi="Arial" w:cs="Arial"/>
        </w:rPr>
        <w:lastRenderedPageBreak/>
        <w:t xml:space="preserve">przysługuje Pani/Panu prawo wniesienia skargi do organu nadzorczego na niezgodne z RODO przetwarzanie Pani/Pana danych osobowych przez administratora. Organem właściwym dla przedmiotowej skargi jest Urząd Ochrony Danych Osobowych, ul. </w:t>
      </w:r>
      <w:r>
        <w:rPr>
          <w:rFonts w:ascii="Arial" w:hAnsi="Arial" w:cs="Arial"/>
          <w:lang w:val="en-US"/>
        </w:rPr>
        <w:t>Stawki 2, 00-193 Warszawa;</w:t>
      </w:r>
    </w:p>
    <w:p w14:paraId="36F86E54" w14:textId="77777777" w:rsidR="00486493" w:rsidRDefault="006916C7">
      <w:pPr>
        <w:pStyle w:val="pkt"/>
        <w:numPr>
          <w:ilvl w:val="0"/>
          <w:numId w:val="41"/>
        </w:numPr>
        <w:spacing w:before="240" w:after="0" w:line="360" w:lineRule="auto"/>
        <w:ind w:left="709" w:hanging="294"/>
        <w:rPr>
          <w:rFonts w:ascii="Arial" w:hAnsi="Arial" w:cs="Arial"/>
        </w:rPr>
      </w:pPr>
      <w:r>
        <w:rPr>
          <w:rFonts w:ascii="Arial" w:hAnsi="Arial" w:cs="Arial"/>
        </w:rPr>
        <w:t>w przypadku udostępnienia Zamawiającemu przez podmiot biorący udział w postępowaniu o udzielenie zamówienia danych osobowych swoich pracowników, zleceniobiorców, pełnomocników, członków zarządu, wspólników, współpracowników, kontrahentów, dostawców, beneficjentów rzeczywistych lub innych osób Zamawiający wnosi o poinformowanie tych osób o danych administratora Zamawiającego, o danych IOD, o celach przetwarzania, kategoriach danych, odbiorcach i o przetwarzaniu danych osobowych na zasadach określonych powyżej.</w:t>
      </w:r>
    </w:p>
    <w:p w14:paraId="73AD5FE8" w14:textId="77777777" w:rsidR="00486493" w:rsidRDefault="00486493">
      <w:pPr>
        <w:spacing w:line="360" w:lineRule="auto"/>
        <w:rPr>
          <w:rFonts w:ascii="Arial" w:hAnsi="Arial" w:cs="Arial"/>
        </w:rPr>
      </w:pPr>
    </w:p>
    <w:p w14:paraId="5D454DDA" w14:textId="77777777" w:rsidR="00486493" w:rsidRDefault="006916C7">
      <w:pPr>
        <w:pStyle w:val="Nagwek3"/>
        <w:numPr>
          <w:ilvl w:val="0"/>
          <w:numId w:val="39"/>
        </w:numPr>
        <w:spacing w:line="360" w:lineRule="auto"/>
      </w:pPr>
      <w:r>
        <w:t>TRYB UDZIELENIA ZAMÓWIENIA</w:t>
      </w:r>
    </w:p>
    <w:p w14:paraId="46C886BA" w14:textId="77777777" w:rsidR="00486493" w:rsidRDefault="006916C7">
      <w:pPr>
        <w:pStyle w:val="pkt"/>
        <w:numPr>
          <w:ilvl w:val="0"/>
          <w:numId w:val="30"/>
        </w:numPr>
        <w:spacing w:before="240" w:after="0" w:line="360" w:lineRule="auto"/>
        <w:ind w:left="426" w:hanging="426"/>
        <w:jc w:val="left"/>
        <w:rPr>
          <w:rFonts w:ascii="Arial" w:hAnsi="Arial" w:cs="Arial"/>
          <w:szCs w:val="24"/>
        </w:rPr>
      </w:pPr>
      <w:r>
        <w:rPr>
          <w:rFonts w:ascii="Arial" w:hAnsi="Arial" w:cs="Arial"/>
          <w:szCs w:val="24"/>
        </w:rPr>
        <w:t xml:space="preserve">Niniejsze postępowanie prowadzone jest w trybie podstawowym o jakim stanowi art. 275 pkt 1 p.z.p. oraz niniejszej Specyfikacji Warunków Zamówienia, zwaną dalej „SWZ”. </w:t>
      </w:r>
    </w:p>
    <w:p w14:paraId="15E561F1" w14:textId="77777777" w:rsidR="00486493" w:rsidRDefault="006916C7">
      <w:pPr>
        <w:pStyle w:val="pkt"/>
        <w:numPr>
          <w:ilvl w:val="0"/>
          <w:numId w:val="30"/>
        </w:numPr>
        <w:spacing w:before="0" w:after="0" w:line="360" w:lineRule="auto"/>
        <w:ind w:left="426" w:hanging="426"/>
        <w:jc w:val="left"/>
        <w:rPr>
          <w:rFonts w:ascii="Arial" w:hAnsi="Arial" w:cs="Arial"/>
          <w:szCs w:val="24"/>
        </w:rPr>
      </w:pPr>
      <w:r>
        <w:rPr>
          <w:rFonts w:ascii="Arial" w:hAnsi="Arial" w:cs="Arial"/>
          <w:szCs w:val="24"/>
        </w:rPr>
        <w:t xml:space="preserve">Zamawiający nie przewiduje wyboru najkorzystniejszej oferty z możliwością prowadzenia negocjacji. </w:t>
      </w:r>
    </w:p>
    <w:p w14:paraId="1BEB2242" w14:textId="77777777" w:rsidR="00486493" w:rsidRDefault="006916C7">
      <w:pPr>
        <w:pStyle w:val="pkt"/>
        <w:numPr>
          <w:ilvl w:val="0"/>
          <w:numId w:val="30"/>
        </w:numPr>
        <w:spacing w:before="0" w:after="0" w:line="360" w:lineRule="auto"/>
        <w:ind w:left="426" w:hanging="426"/>
        <w:jc w:val="left"/>
        <w:rPr>
          <w:rFonts w:ascii="Arial" w:hAnsi="Arial" w:cs="Arial"/>
          <w:szCs w:val="24"/>
        </w:rPr>
      </w:pPr>
      <w:r>
        <w:rPr>
          <w:rFonts w:ascii="Arial" w:hAnsi="Arial" w:cs="Arial"/>
          <w:szCs w:val="24"/>
        </w:rPr>
        <w:t xml:space="preserve">Szacunkowa wartość przedmiotowego zamówienia nie przekracza progów unijnych o jakich mowa w art. 3 ustawy p.z.p. </w:t>
      </w:r>
    </w:p>
    <w:p w14:paraId="268E114C" w14:textId="77777777" w:rsidR="00486493" w:rsidRDefault="006916C7">
      <w:pPr>
        <w:pStyle w:val="pkt"/>
        <w:numPr>
          <w:ilvl w:val="0"/>
          <w:numId w:val="30"/>
        </w:numPr>
        <w:spacing w:before="0" w:after="0" w:line="360" w:lineRule="auto"/>
        <w:ind w:left="426" w:hanging="426"/>
        <w:jc w:val="left"/>
        <w:rPr>
          <w:rFonts w:ascii="Arial" w:hAnsi="Arial" w:cs="Arial"/>
          <w:szCs w:val="24"/>
        </w:rPr>
      </w:pPr>
      <w:r>
        <w:rPr>
          <w:rFonts w:ascii="Arial" w:hAnsi="Arial" w:cs="Arial"/>
          <w:szCs w:val="24"/>
        </w:rPr>
        <w:t>Zamawiający nie przewiduje aukcji elektronicznej.</w:t>
      </w:r>
    </w:p>
    <w:p w14:paraId="333A69DA" w14:textId="77777777" w:rsidR="00486493" w:rsidRDefault="006916C7">
      <w:pPr>
        <w:pStyle w:val="pkt"/>
        <w:numPr>
          <w:ilvl w:val="0"/>
          <w:numId w:val="30"/>
        </w:numPr>
        <w:spacing w:before="0" w:after="0" w:line="360" w:lineRule="auto"/>
        <w:ind w:left="426" w:hanging="426"/>
        <w:jc w:val="left"/>
        <w:rPr>
          <w:rFonts w:ascii="Arial" w:hAnsi="Arial" w:cs="Arial"/>
          <w:szCs w:val="24"/>
        </w:rPr>
      </w:pPr>
      <w:r>
        <w:rPr>
          <w:rFonts w:ascii="Arial" w:hAnsi="Arial" w:cs="Arial"/>
          <w:szCs w:val="24"/>
        </w:rPr>
        <w:t>Zamawiający nie przewiduje złożenia oferty w postaci katalogów elektronicznych.</w:t>
      </w:r>
    </w:p>
    <w:p w14:paraId="62FB907B" w14:textId="77777777" w:rsidR="00486493" w:rsidRDefault="006916C7">
      <w:pPr>
        <w:pStyle w:val="pkt"/>
        <w:numPr>
          <w:ilvl w:val="0"/>
          <w:numId w:val="30"/>
        </w:numPr>
        <w:spacing w:before="0" w:after="0" w:line="360" w:lineRule="auto"/>
        <w:ind w:left="426" w:hanging="426"/>
        <w:jc w:val="left"/>
        <w:rPr>
          <w:rFonts w:ascii="Arial" w:hAnsi="Arial" w:cs="Arial"/>
          <w:szCs w:val="24"/>
        </w:rPr>
      </w:pPr>
      <w:r>
        <w:rPr>
          <w:rFonts w:ascii="Arial" w:hAnsi="Arial" w:cs="Arial"/>
          <w:szCs w:val="24"/>
        </w:rPr>
        <w:t>Zamawiający nie prowadzi postępowania w celu zawarcia umowy ramowej.</w:t>
      </w:r>
    </w:p>
    <w:p w14:paraId="67E2B90A" w14:textId="77777777" w:rsidR="00486493" w:rsidRDefault="006916C7">
      <w:pPr>
        <w:pStyle w:val="pkt"/>
        <w:numPr>
          <w:ilvl w:val="0"/>
          <w:numId w:val="30"/>
        </w:numPr>
        <w:spacing w:before="0" w:after="0" w:line="360" w:lineRule="auto"/>
        <w:ind w:left="426" w:hanging="426"/>
        <w:jc w:val="left"/>
        <w:rPr>
          <w:rFonts w:ascii="Arial" w:hAnsi="Arial" w:cs="Arial"/>
          <w:szCs w:val="24"/>
        </w:rPr>
      </w:pPr>
      <w:r>
        <w:rPr>
          <w:rFonts w:ascii="Arial" w:hAnsi="Arial" w:cs="Arial"/>
          <w:szCs w:val="24"/>
        </w:rPr>
        <w:t xml:space="preserve">Zamawiający nie zastrzega możliwości ubiegania się o udzielenie zamówienia wyłącznie przez wykonawców, o których mowa w art. 94 p.z.p. </w:t>
      </w:r>
    </w:p>
    <w:p w14:paraId="7FE1A638" w14:textId="77777777" w:rsidR="00486493" w:rsidRDefault="006916C7">
      <w:pPr>
        <w:pStyle w:val="pkt"/>
        <w:numPr>
          <w:ilvl w:val="0"/>
          <w:numId w:val="30"/>
        </w:numPr>
        <w:spacing w:before="0" w:after="0" w:line="360" w:lineRule="auto"/>
        <w:ind w:left="426" w:hanging="426"/>
        <w:jc w:val="left"/>
        <w:rPr>
          <w:rFonts w:ascii="Arial" w:hAnsi="Arial" w:cs="Arial"/>
          <w:szCs w:val="24"/>
        </w:rPr>
      </w:pPr>
      <w:r>
        <w:rPr>
          <w:rFonts w:ascii="Arial" w:hAnsi="Arial" w:cs="Arial"/>
          <w:szCs w:val="24"/>
        </w:rPr>
        <w:t>Zamawiający nie określa dodatkowych wymagań związanych z zatrudnianiem osób, o których mowa w art. 96 ust. 2 pkt 2 p.z.p.</w:t>
      </w:r>
    </w:p>
    <w:p w14:paraId="0EB2C0A3" w14:textId="71872B5D" w:rsidR="00486493" w:rsidRDefault="00F025F4">
      <w:pPr>
        <w:pStyle w:val="Akapitzlist"/>
        <w:numPr>
          <w:ilvl w:val="0"/>
          <w:numId w:val="30"/>
        </w:numPr>
        <w:spacing w:line="360" w:lineRule="auto"/>
        <w:ind w:left="450" w:hanging="450"/>
        <w:rPr>
          <w:rFonts w:ascii="Arial" w:hAnsi="Arial" w:cs="Arial"/>
        </w:rPr>
      </w:pPr>
      <w:r>
        <w:rPr>
          <w:rFonts w:ascii="Arial" w:hAnsi="Arial" w:cs="Arial"/>
        </w:rPr>
        <w:lastRenderedPageBreak/>
        <w:t>Zamawiający wymaga</w:t>
      </w:r>
      <w:r w:rsidR="006916C7">
        <w:rPr>
          <w:rFonts w:ascii="Arial" w:hAnsi="Arial" w:cs="Arial"/>
        </w:rPr>
        <w:t xml:space="preserve"> zatrudnienia przez wykonawcę lub podwykonawcę na podstawie stosunku pracy osób</w:t>
      </w:r>
      <w:r>
        <w:rPr>
          <w:rFonts w:ascii="Arial" w:hAnsi="Arial" w:cs="Arial"/>
        </w:rPr>
        <w:t>,</w:t>
      </w:r>
      <w:r w:rsidR="006916C7">
        <w:rPr>
          <w:rFonts w:ascii="Arial" w:hAnsi="Arial" w:cs="Arial"/>
        </w:rPr>
        <w:t xml:space="preserve"> wykonujących wskazane przez zamawiającego czynności:</w:t>
      </w:r>
      <w:r w:rsidR="006916C7">
        <w:rPr>
          <w:rFonts w:ascii="Arial" w:hAnsi="Arial" w:cs="Arial"/>
          <w:bCs/>
        </w:rPr>
        <w:t xml:space="preserve"> </w:t>
      </w:r>
    </w:p>
    <w:p w14:paraId="7A94DE4A" w14:textId="3BC1CC32" w:rsidR="00486493" w:rsidRDefault="006916C7">
      <w:pPr>
        <w:pStyle w:val="Akapitzlist"/>
        <w:numPr>
          <w:ilvl w:val="0"/>
          <w:numId w:val="44"/>
        </w:numPr>
        <w:spacing w:line="360" w:lineRule="auto"/>
        <w:rPr>
          <w:rFonts w:ascii="Arial" w:hAnsi="Arial" w:cs="Arial"/>
          <w:bCs/>
        </w:rPr>
      </w:pPr>
      <w:r>
        <w:rPr>
          <w:rFonts w:ascii="Arial" w:hAnsi="Arial" w:cs="Arial"/>
          <w:bCs/>
        </w:rPr>
        <w:t>roboty przygotowawcze,</w:t>
      </w:r>
      <w:r w:rsidR="006B26DC">
        <w:rPr>
          <w:rFonts w:ascii="Arial" w:hAnsi="Arial" w:cs="Arial"/>
          <w:bCs/>
        </w:rPr>
        <w:t xml:space="preserve"> </w:t>
      </w:r>
    </w:p>
    <w:p w14:paraId="3C20BC1D" w14:textId="77777777" w:rsidR="00486493" w:rsidRDefault="006916C7">
      <w:pPr>
        <w:pStyle w:val="Akapitzlist"/>
        <w:numPr>
          <w:ilvl w:val="0"/>
          <w:numId w:val="44"/>
        </w:numPr>
        <w:spacing w:line="360" w:lineRule="auto"/>
        <w:rPr>
          <w:rFonts w:ascii="Arial" w:hAnsi="Arial" w:cs="Arial"/>
          <w:bCs/>
        </w:rPr>
      </w:pPr>
      <w:r>
        <w:rPr>
          <w:rFonts w:ascii="Arial" w:hAnsi="Arial" w:cs="Arial"/>
          <w:bCs/>
        </w:rPr>
        <w:t>roboty budowlane,</w:t>
      </w:r>
    </w:p>
    <w:p w14:paraId="4EDD687F" w14:textId="77777777" w:rsidR="00486493" w:rsidRDefault="006916C7">
      <w:pPr>
        <w:pStyle w:val="Akapitzlist"/>
        <w:numPr>
          <w:ilvl w:val="0"/>
          <w:numId w:val="44"/>
        </w:numPr>
        <w:spacing w:line="360" w:lineRule="auto"/>
        <w:rPr>
          <w:rFonts w:ascii="Arial" w:hAnsi="Arial" w:cs="Arial"/>
          <w:bCs/>
        </w:rPr>
      </w:pPr>
      <w:r>
        <w:rPr>
          <w:rFonts w:ascii="Arial" w:hAnsi="Arial" w:cs="Arial"/>
          <w:bCs/>
        </w:rPr>
        <w:t>roboty elektryczne,</w:t>
      </w:r>
    </w:p>
    <w:p w14:paraId="1EFEA050" w14:textId="77777777" w:rsidR="00486493" w:rsidRDefault="006916C7">
      <w:pPr>
        <w:pStyle w:val="Akapitzlist"/>
        <w:numPr>
          <w:ilvl w:val="0"/>
          <w:numId w:val="44"/>
        </w:numPr>
        <w:spacing w:line="360" w:lineRule="auto"/>
        <w:rPr>
          <w:rFonts w:ascii="Arial" w:hAnsi="Arial" w:cs="Arial"/>
          <w:bCs/>
        </w:rPr>
      </w:pPr>
      <w:r>
        <w:rPr>
          <w:rFonts w:ascii="Arial" w:hAnsi="Arial" w:cs="Arial"/>
          <w:bCs/>
        </w:rPr>
        <w:t>roboty sanitarne,</w:t>
      </w:r>
    </w:p>
    <w:p w14:paraId="51503844" w14:textId="62B132E5" w:rsidR="00486493" w:rsidRPr="00A43B87" w:rsidRDefault="006916C7" w:rsidP="00A43B87">
      <w:pPr>
        <w:pStyle w:val="Akapitzlist"/>
        <w:numPr>
          <w:ilvl w:val="0"/>
          <w:numId w:val="44"/>
        </w:numPr>
        <w:spacing w:line="360" w:lineRule="auto"/>
        <w:rPr>
          <w:rFonts w:ascii="Arial" w:hAnsi="Arial" w:cs="Arial"/>
          <w:bCs/>
        </w:rPr>
      </w:pPr>
      <w:r>
        <w:rPr>
          <w:rFonts w:ascii="Arial" w:hAnsi="Arial" w:cs="Arial"/>
          <w:bCs/>
        </w:rPr>
        <w:t>obsługa maszyn i urządzeń budowlanych.</w:t>
      </w:r>
    </w:p>
    <w:p w14:paraId="0D8B7354" w14:textId="77777777" w:rsidR="00486493" w:rsidRDefault="006916C7">
      <w:pPr>
        <w:pStyle w:val="Nagwek3"/>
        <w:numPr>
          <w:ilvl w:val="0"/>
          <w:numId w:val="39"/>
        </w:numPr>
        <w:spacing w:line="360" w:lineRule="auto"/>
      </w:pPr>
      <w:r>
        <w:t>OPIS PRZEDMIOTU ZAMÓWIENIA</w:t>
      </w:r>
    </w:p>
    <w:p w14:paraId="39D42333" w14:textId="77777777" w:rsidR="00486493" w:rsidRDefault="006916C7">
      <w:pPr>
        <w:pStyle w:val="Akapitzlist"/>
        <w:numPr>
          <w:ilvl w:val="0"/>
          <w:numId w:val="36"/>
        </w:numPr>
        <w:spacing w:line="360" w:lineRule="auto"/>
        <w:ind w:left="270" w:hanging="270"/>
        <w:rPr>
          <w:rFonts w:ascii="Arial" w:hAnsi="Arial" w:cs="Arial"/>
        </w:rPr>
      </w:pPr>
      <w:r>
        <w:rPr>
          <w:rFonts w:ascii="Arial" w:hAnsi="Arial" w:cs="Arial"/>
        </w:rPr>
        <w:t>Przedmiotem zamówienia jest budowa budynku magazynu obrony cywilnej wraz z niezbędną infrastrukturą techniczną. Inwestycja zlokalizowana na terenie działki nr 19/20, obręb 0026, m. Bielice; jednostka ewidencyjna: 040903_5 Mogilno, powiat: mogileński, województwo: kujawsko-pomorskie.</w:t>
      </w:r>
      <w:r>
        <w:t xml:space="preserve"> </w:t>
      </w:r>
      <w:r>
        <w:rPr>
          <w:rFonts w:ascii="Arial" w:hAnsi="Arial" w:cs="Arial"/>
        </w:rPr>
        <w:t>Inwestycję projektuje się w technologii szkieletowej– konstrukcja nośna słupy i rygle dachowe stalowe. Hala okładziny ścienne w postaci płyt warstwowych z rdzeniem PIR i dachowe w postaci płyt PIR16cm. Hala parterowa, wydzielone są części: główna -magazynowa, garażowo-techniczna oraz węzeł sanitarnobiurowy</w:t>
      </w:r>
    </w:p>
    <w:p w14:paraId="1A573286" w14:textId="1B65DA6C" w:rsidR="00486493" w:rsidRDefault="006916C7">
      <w:pPr>
        <w:pStyle w:val="Akapitzlist"/>
        <w:numPr>
          <w:ilvl w:val="0"/>
          <w:numId w:val="36"/>
        </w:numPr>
        <w:spacing w:line="360" w:lineRule="auto"/>
        <w:ind w:left="270" w:hanging="270"/>
        <w:rPr>
          <w:rFonts w:ascii="Arial" w:hAnsi="Arial" w:cs="Arial"/>
        </w:rPr>
      </w:pPr>
      <w:r>
        <w:rPr>
          <w:rFonts w:ascii="Arial" w:hAnsi="Arial" w:cs="Arial"/>
        </w:rPr>
        <w:t>Zamówienie nie zostało podzielone na części. Zadanie polega na wybudowanie jednego budynku (magazynu)</w:t>
      </w:r>
      <w:r w:rsidR="00F3373A">
        <w:rPr>
          <w:rFonts w:ascii="Arial" w:hAnsi="Arial" w:cs="Arial"/>
        </w:rPr>
        <w:t xml:space="preserve"> i </w:t>
      </w:r>
      <w:proofErr w:type="gramStart"/>
      <w:r w:rsidR="00F3373A">
        <w:rPr>
          <w:rFonts w:ascii="Arial" w:hAnsi="Arial" w:cs="Arial"/>
        </w:rPr>
        <w:t>studni</w:t>
      </w:r>
      <w:proofErr w:type="gramEnd"/>
      <w:r>
        <w:rPr>
          <w:rFonts w:ascii="Arial" w:hAnsi="Arial" w:cs="Arial"/>
        </w:rPr>
        <w:t xml:space="preserve"> dlatego podział zamówienia groziłby nadmiernymi trudnościami technicznymi i nadmiernymi kosztami wykonania zamówienia. </w:t>
      </w:r>
      <w:r w:rsidR="00F3373A">
        <w:rPr>
          <w:rFonts w:ascii="Arial" w:hAnsi="Arial" w:cs="Arial"/>
        </w:rPr>
        <w:t xml:space="preserve">Praca kilku wykonawców na jednym placu budowy mogłaby znacząco opóźnić termin wykonania zamówienia. </w:t>
      </w:r>
    </w:p>
    <w:p w14:paraId="1E39EDBD" w14:textId="77777777" w:rsidR="00486493" w:rsidRDefault="006916C7">
      <w:pPr>
        <w:pStyle w:val="Akapitzlist"/>
        <w:numPr>
          <w:ilvl w:val="0"/>
          <w:numId w:val="36"/>
        </w:numPr>
        <w:spacing w:line="360" w:lineRule="auto"/>
        <w:ind w:left="270" w:hanging="270"/>
        <w:rPr>
          <w:rFonts w:ascii="Arial" w:hAnsi="Arial" w:cs="Arial"/>
        </w:rPr>
      </w:pPr>
      <w:r>
        <w:rPr>
          <w:rFonts w:ascii="Arial" w:hAnsi="Arial" w:cs="Arial"/>
          <w:bCs/>
        </w:rPr>
        <w:t>Szczegółowy opis przedmiotu zamówienia uwzględniający m.in. parametry techniczne, jakościowe, stanowi załącznik nr 5 do SWZ – Dokumentacja projektowa.</w:t>
      </w:r>
    </w:p>
    <w:p w14:paraId="2F6221D6" w14:textId="77777777" w:rsidR="00486493" w:rsidRDefault="006916C7">
      <w:pPr>
        <w:pStyle w:val="Akapitzlist"/>
        <w:numPr>
          <w:ilvl w:val="0"/>
          <w:numId w:val="36"/>
        </w:numPr>
        <w:spacing w:line="360" w:lineRule="auto"/>
        <w:ind w:left="284" w:hanging="284"/>
        <w:rPr>
          <w:rFonts w:ascii="Arial" w:hAnsi="Arial" w:cs="Arial"/>
        </w:rPr>
      </w:pPr>
      <w:r>
        <w:rPr>
          <w:rFonts w:ascii="Arial" w:hAnsi="Arial" w:cs="Arial"/>
        </w:rPr>
        <w:t>Wykonawca może złożyć tylko jedną ofertę.</w:t>
      </w:r>
    </w:p>
    <w:p w14:paraId="62B8CEBB" w14:textId="77777777" w:rsidR="00486493" w:rsidRDefault="006916C7">
      <w:pPr>
        <w:pStyle w:val="Akapitzlist"/>
        <w:numPr>
          <w:ilvl w:val="0"/>
          <w:numId w:val="36"/>
        </w:numPr>
        <w:spacing w:line="360" w:lineRule="auto"/>
        <w:ind w:left="284" w:hanging="284"/>
        <w:rPr>
          <w:rFonts w:ascii="Arial" w:hAnsi="Arial" w:cs="Arial"/>
        </w:rPr>
      </w:pPr>
      <w:r>
        <w:rPr>
          <w:rFonts w:ascii="Arial" w:hAnsi="Arial" w:cs="Arial"/>
        </w:rPr>
        <w:t xml:space="preserve">Wspólny Słownik Zamówień CPV: </w:t>
      </w:r>
    </w:p>
    <w:p w14:paraId="66DFBA6B" w14:textId="77777777" w:rsidR="00486493" w:rsidRDefault="006916C7">
      <w:pPr>
        <w:spacing w:line="360" w:lineRule="auto"/>
        <w:ind w:left="284"/>
        <w:rPr>
          <w:rFonts w:ascii="Arial" w:hAnsi="Arial" w:cs="Arial"/>
          <w:b/>
        </w:rPr>
      </w:pPr>
      <w:r>
        <w:rPr>
          <w:rFonts w:ascii="Arial" w:hAnsi="Arial" w:cs="Arial"/>
          <w:b/>
        </w:rPr>
        <w:t>Główny kod CPV:</w:t>
      </w:r>
    </w:p>
    <w:p w14:paraId="2FFF7696" w14:textId="77777777" w:rsidR="00486493" w:rsidRDefault="006916C7">
      <w:pPr>
        <w:spacing w:line="360" w:lineRule="auto"/>
        <w:ind w:left="284"/>
        <w:rPr>
          <w:rFonts w:ascii="Arial" w:hAnsi="Arial" w:cs="Arial"/>
          <w:b/>
        </w:rPr>
      </w:pPr>
      <w:r>
        <w:rPr>
          <w:rFonts w:ascii="Arial" w:hAnsi="Arial" w:cs="Arial"/>
          <w:b/>
        </w:rPr>
        <w:t xml:space="preserve"> </w:t>
      </w:r>
      <w:r>
        <w:rPr>
          <w:rFonts w:ascii="Arial" w:hAnsi="Arial" w:cs="Arial"/>
          <w:b/>
          <w:bCs/>
        </w:rPr>
        <w:t>45210000-2</w:t>
      </w:r>
      <w:r>
        <w:rPr>
          <w:rFonts w:ascii="Arial" w:hAnsi="Arial" w:cs="Arial"/>
          <w:b/>
        </w:rPr>
        <w:t xml:space="preserve"> – Roboty budowlane w zakresie budynków </w:t>
      </w:r>
    </w:p>
    <w:p w14:paraId="7675188E" w14:textId="77777777" w:rsidR="00486493" w:rsidRDefault="006916C7">
      <w:pPr>
        <w:spacing w:line="360" w:lineRule="auto"/>
        <w:ind w:left="284"/>
        <w:rPr>
          <w:rFonts w:ascii="Arial" w:hAnsi="Arial" w:cs="Arial"/>
          <w:b/>
        </w:rPr>
      </w:pPr>
      <w:r>
        <w:rPr>
          <w:rFonts w:ascii="Arial" w:hAnsi="Arial" w:cs="Arial"/>
          <w:b/>
        </w:rPr>
        <w:t>Dodatkowe kody CPV:</w:t>
      </w:r>
    </w:p>
    <w:p w14:paraId="053BE50B" w14:textId="77777777" w:rsidR="00486493" w:rsidRDefault="006916C7">
      <w:pPr>
        <w:spacing w:line="360" w:lineRule="auto"/>
        <w:ind w:left="284"/>
        <w:rPr>
          <w:rFonts w:ascii="Arial" w:hAnsi="Arial" w:cs="Arial"/>
          <w:b/>
        </w:rPr>
      </w:pPr>
      <w:r>
        <w:rPr>
          <w:rFonts w:ascii="Arial" w:hAnsi="Arial" w:cs="Arial"/>
          <w:b/>
          <w:bCs/>
        </w:rPr>
        <w:t>45213200-5</w:t>
      </w:r>
      <w:r>
        <w:rPr>
          <w:rFonts w:ascii="Arial" w:hAnsi="Arial" w:cs="Arial"/>
          <w:b/>
        </w:rPr>
        <w:t> – Roboty budowlane w zakresie magazynów</w:t>
      </w:r>
    </w:p>
    <w:p w14:paraId="65CE885F" w14:textId="77777777" w:rsidR="00486493" w:rsidRDefault="006916C7">
      <w:pPr>
        <w:spacing w:line="360" w:lineRule="auto"/>
        <w:ind w:left="284"/>
        <w:rPr>
          <w:rFonts w:ascii="Arial" w:hAnsi="Arial" w:cs="Arial"/>
          <w:b/>
        </w:rPr>
      </w:pPr>
      <w:r>
        <w:rPr>
          <w:rFonts w:ascii="Arial" w:hAnsi="Arial" w:cs="Arial"/>
          <w:b/>
          <w:bCs/>
        </w:rPr>
        <w:lastRenderedPageBreak/>
        <w:t>45213221-8</w:t>
      </w:r>
      <w:r>
        <w:rPr>
          <w:rFonts w:ascii="Arial" w:hAnsi="Arial" w:cs="Arial"/>
          <w:b/>
        </w:rPr>
        <w:t> – Roboty budowlane w zakresie budowy magazynów</w:t>
      </w:r>
    </w:p>
    <w:p w14:paraId="3F529940" w14:textId="77777777" w:rsidR="00486493" w:rsidRDefault="006916C7">
      <w:pPr>
        <w:spacing w:line="360" w:lineRule="auto"/>
        <w:ind w:left="284"/>
        <w:rPr>
          <w:rFonts w:ascii="Arial" w:hAnsi="Arial" w:cs="Arial"/>
          <w:b/>
        </w:rPr>
      </w:pPr>
      <w:r>
        <w:rPr>
          <w:rFonts w:ascii="Arial" w:hAnsi="Arial" w:cs="Arial"/>
          <w:b/>
          <w:bCs/>
        </w:rPr>
        <w:t>45111200-0</w:t>
      </w:r>
      <w:r>
        <w:rPr>
          <w:rFonts w:ascii="Arial" w:hAnsi="Arial" w:cs="Arial"/>
          <w:b/>
        </w:rPr>
        <w:t> – Roboty w zakresie przygotowania terenu pod budowę i roboty ziemne</w:t>
      </w:r>
    </w:p>
    <w:p w14:paraId="5ECE05F0" w14:textId="77777777" w:rsidR="00486493" w:rsidRDefault="006916C7">
      <w:pPr>
        <w:spacing w:line="360" w:lineRule="auto"/>
        <w:ind w:left="284"/>
        <w:rPr>
          <w:rFonts w:ascii="Arial" w:hAnsi="Arial" w:cs="Arial"/>
          <w:b/>
        </w:rPr>
      </w:pPr>
      <w:r>
        <w:rPr>
          <w:rFonts w:ascii="Arial" w:hAnsi="Arial" w:cs="Arial"/>
          <w:b/>
          <w:bCs/>
        </w:rPr>
        <w:t>45311200-2</w:t>
      </w:r>
      <w:r>
        <w:rPr>
          <w:rFonts w:ascii="Arial" w:hAnsi="Arial" w:cs="Arial"/>
          <w:b/>
        </w:rPr>
        <w:t> – Roboty w zakresie instalacji elektrycznych</w:t>
      </w:r>
    </w:p>
    <w:p w14:paraId="20C6B24A" w14:textId="77777777" w:rsidR="00486493" w:rsidRDefault="006916C7">
      <w:pPr>
        <w:spacing w:line="360" w:lineRule="auto"/>
        <w:ind w:left="284"/>
        <w:rPr>
          <w:rFonts w:ascii="Arial" w:hAnsi="Arial" w:cs="Arial"/>
          <w:b/>
        </w:rPr>
      </w:pPr>
      <w:r>
        <w:rPr>
          <w:rFonts w:ascii="Arial" w:hAnsi="Arial" w:cs="Arial"/>
          <w:b/>
          <w:bCs/>
        </w:rPr>
        <w:t>45330000-9</w:t>
      </w:r>
      <w:r>
        <w:rPr>
          <w:rFonts w:ascii="Arial" w:hAnsi="Arial" w:cs="Arial"/>
          <w:b/>
        </w:rPr>
        <w:t> – Roboty instalacyjne wodno-kanalizacyjne i sanitarne</w:t>
      </w:r>
    </w:p>
    <w:p w14:paraId="01B27C28" w14:textId="77777777" w:rsidR="00486493" w:rsidRDefault="006916C7">
      <w:pPr>
        <w:spacing w:line="360" w:lineRule="auto"/>
        <w:ind w:left="284"/>
        <w:rPr>
          <w:rFonts w:ascii="Arial" w:hAnsi="Arial" w:cs="Arial"/>
        </w:rPr>
      </w:pPr>
      <w:r>
        <w:rPr>
          <w:rFonts w:ascii="Arial" w:hAnsi="Arial" w:cs="Arial"/>
        </w:rPr>
        <w:t>Zamawiający nie dopuszcza składania ofert wariantowych oraz w postaci katalogów elektronicznych.</w:t>
      </w:r>
    </w:p>
    <w:p w14:paraId="3751B1A5" w14:textId="77777777" w:rsidR="00486493" w:rsidRDefault="006916C7">
      <w:pPr>
        <w:pStyle w:val="Akapitzlist"/>
        <w:numPr>
          <w:ilvl w:val="0"/>
          <w:numId w:val="36"/>
        </w:numPr>
        <w:spacing w:line="360" w:lineRule="auto"/>
        <w:ind w:left="284" w:hanging="284"/>
        <w:rPr>
          <w:rFonts w:ascii="Arial" w:hAnsi="Arial" w:cs="Arial"/>
        </w:rPr>
      </w:pPr>
      <w:r>
        <w:rPr>
          <w:rFonts w:ascii="Arial" w:hAnsi="Arial" w:cs="Arial"/>
        </w:rPr>
        <w:t>Zamawiający nie przewiduje udzielania zamówień, o których mowa w art. 214 ust. 1 pkt 7 i 8.</w:t>
      </w:r>
    </w:p>
    <w:p w14:paraId="5418D9BD" w14:textId="2CA5F317" w:rsidR="00486493" w:rsidRDefault="00A43B87">
      <w:pPr>
        <w:pStyle w:val="Akapitzlist"/>
        <w:numPr>
          <w:ilvl w:val="0"/>
          <w:numId w:val="36"/>
        </w:numPr>
        <w:spacing w:line="360" w:lineRule="auto"/>
        <w:ind w:left="284" w:hanging="284"/>
        <w:rPr>
          <w:rFonts w:ascii="Arial" w:hAnsi="Arial" w:cs="Arial"/>
        </w:rPr>
      </w:pPr>
      <w:r>
        <w:rPr>
          <w:rFonts w:ascii="Arial" w:hAnsi="Arial" w:cs="Arial"/>
        </w:rPr>
        <w:t>O</w:t>
      </w:r>
      <w:r w:rsidRPr="00A43B87">
        <w:rPr>
          <w:rFonts w:ascii="Arial" w:hAnsi="Arial" w:cs="Arial"/>
        </w:rPr>
        <w:t>pis przedmiotu zamówienia</w:t>
      </w:r>
      <w:r>
        <w:rPr>
          <w:rFonts w:ascii="Arial" w:hAnsi="Arial" w:cs="Arial"/>
        </w:rPr>
        <w:t xml:space="preserve"> (dokumentacja projektowa)</w:t>
      </w:r>
      <w:r w:rsidRPr="00A43B87">
        <w:rPr>
          <w:rFonts w:ascii="Arial" w:hAnsi="Arial" w:cs="Arial"/>
        </w:rPr>
        <w:t xml:space="preserve"> </w:t>
      </w:r>
      <w:r>
        <w:rPr>
          <w:rFonts w:ascii="Arial" w:hAnsi="Arial" w:cs="Arial"/>
        </w:rPr>
        <w:t xml:space="preserve">została </w:t>
      </w:r>
      <w:r w:rsidRPr="00A43B87">
        <w:rPr>
          <w:rFonts w:ascii="Arial" w:hAnsi="Arial" w:cs="Arial"/>
        </w:rPr>
        <w:t>sporządz</w:t>
      </w:r>
      <w:r>
        <w:rPr>
          <w:rFonts w:ascii="Arial" w:hAnsi="Arial" w:cs="Arial"/>
        </w:rPr>
        <w:t>ona</w:t>
      </w:r>
      <w:r w:rsidRPr="00A43B87">
        <w:rPr>
          <w:rFonts w:ascii="Arial" w:hAnsi="Arial" w:cs="Arial"/>
        </w:rPr>
        <w:t xml:space="preserve"> z uwzględnieniem wymagań w zakresie dostępności dla osób niepełnosprawnych oraz </w:t>
      </w:r>
      <w:r>
        <w:rPr>
          <w:rFonts w:ascii="Arial" w:hAnsi="Arial" w:cs="Arial"/>
        </w:rPr>
        <w:t>za</w:t>
      </w:r>
      <w:r w:rsidRPr="00A43B87">
        <w:rPr>
          <w:rFonts w:ascii="Arial" w:hAnsi="Arial" w:cs="Arial"/>
        </w:rPr>
        <w:t>projektowan</w:t>
      </w:r>
      <w:r>
        <w:rPr>
          <w:rFonts w:ascii="Arial" w:hAnsi="Arial" w:cs="Arial"/>
        </w:rPr>
        <w:t>a</w:t>
      </w:r>
      <w:r w:rsidRPr="00A43B87">
        <w:rPr>
          <w:rFonts w:ascii="Arial" w:hAnsi="Arial" w:cs="Arial"/>
        </w:rPr>
        <w:t xml:space="preserve"> z przeznaczeniem dla wszystkich użytkowników</w:t>
      </w:r>
      <w:r>
        <w:rPr>
          <w:rFonts w:ascii="Arial" w:hAnsi="Arial" w:cs="Arial"/>
        </w:rPr>
        <w:t>.</w:t>
      </w:r>
    </w:p>
    <w:p w14:paraId="44900EA6" w14:textId="5E7481EF" w:rsidR="00CA5DA4" w:rsidRPr="00CA5DA4" w:rsidRDefault="00CA5DA4" w:rsidP="00CA5DA4">
      <w:pPr>
        <w:pStyle w:val="Akapitzlist"/>
        <w:numPr>
          <w:ilvl w:val="0"/>
          <w:numId w:val="36"/>
        </w:numPr>
        <w:tabs>
          <w:tab w:val="clear" w:pos="0"/>
        </w:tabs>
        <w:spacing w:line="360" w:lineRule="auto"/>
        <w:ind w:left="284" w:hanging="284"/>
        <w:rPr>
          <w:rFonts w:ascii="Arial" w:hAnsi="Arial" w:cs="Arial"/>
        </w:rPr>
      </w:pPr>
      <w:r w:rsidRPr="00CA5DA4">
        <w:rPr>
          <w:rFonts w:ascii="Arial" w:hAnsi="Arial" w:cs="Arial"/>
        </w:rPr>
        <w:t>Zamówienie jest realizowanego w ramach Programu Ochrony Ludności i Obrony Cywilnej na lata 2025-2026 współfinansowanego z środków pochodzących z budżetu państwa.</w:t>
      </w:r>
    </w:p>
    <w:p w14:paraId="178968E2" w14:textId="77777777" w:rsidR="00486493" w:rsidRDefault="006916C7">
      <w:pPr>
        <w:pStyle w:val="Nagwek3"/>
        <w:numPr>
          <w:ilvl w:val="0"/>
          <w:numId w:val="39"/>
        </w:numPr>
        <w:spacing w:line="360" w:lineRule="auto"/>
      </w:pPr>
      <w:r>
        <w:t>WIZJA LOKALNA</w:t>
      </w:r>
    </w:p>
    <w:p w14:paraId="61CF2989" w14:textId="756B8422" w:rsidR="00486493" w:rsidRPr="00A43B87" w:rsidRDefault="006916C7" w:rsidP="00A43B87">
      <w:pPr>
        <w:spacing w:line="360" w:lineRule="auto"/>
        <w:rPr>
          <w:rFonts w:ascii="Arial" w:hAnsi="Arial" w:cs="Arial"/>
        </w:rPr>
      </w:pPr>
      <w:r>
        <w:rPr>
          <w:rFonts w:ascii="Arial" w:hAnsi="Arial" w:cs="Arial"/>
        </w:rPr>
        <w:t>Nie przewiduje się przeprowadzenia wizji lokalnej.</w:t>
      </w:r>
    </w:p>
    <w:p w14:paraId="63794675" w14:textId="77777777" w:rsidR="00486493" w:rsidRDefault="006916C7">
      <w:pPr>
        <w:pStyle w:val="Nagwek3"/>
        <w:numPr>
          <w:ilvl w:val="0"/>
          <w:numId w:val="39"/>
        </w:numPr>
        <w:spacing w:line="360" w:lineRule="auto"/>
      </w:pPr>
      <w:r>
        <w:t>PODWYKONAWSTWO</w:t>
      </w:r>
    </w:p>
    <w:p w14:paraId="3E90E09A" w14:textId="77777777" w:rsidR="00486493" w:rsidRDefault="006916C7">
      <w:pPr>
        <w:pStyle w:val="arimr"/>
        <w:widowControl/>
        <w:numPr>
          <w:ilvl w:val="0"/>
          <w:numId w:val="29"/>
        </w:numPr>
        <w:snapToGrid/>
        <w:spacing w:before="240"/>
        <w:rPr>
          <w:rFonts w:ascii="Arial" w:hAnsi="Arial" w:cs="Arial"/>
          <w:szCs w:val="24"/>
          <w:lang w:val="pl-PL"/>
        </w:rPr>
      </w:pPr>
      <w:r>
        <w:rPr>
          <w:rFonts w:ascii="Arial" w:hAnsi="Arial" w:cs="Arial"/>
          <w:szCs w:val="24"/>
          <w:lang w:val="pl-PL"/>
        </w:rPr>
        <w:t xml:space="preserve">Wykonawca może powierzyć wykonanie części zamówienia podwykonawcy (podwykonawcom). </w:t>
      </w:r>
    </w:p>
    <w:p w14:paraId="57055593" w14:textId="77777777" w:rsidR="00486493" w:rsidRDefault="006916C7">
      <w:pPr>
        <w:pStyle w:val="arimr"/>
        <w:widowControl/>
        <w:numPr>
          <w:ilvl w:val="0"/>
          <w:numId w:val="29"/>
        </w:numPr>
        <w:snapToGrid/>
        <w:rPr>
          <w:rFonts w:ascii="Arial" w:hAnsi="Arial" w:cs="Arial"/>
          <w:szCs w:val="24"/>
          <w:lang w:val="pl-PL"/>
        </w:rPr>
      </w:pPr>
      <w:r>
        <w:rPr>
          <w:rFonts w:ascii="Arial" w:hAnsi="Arial" w:cs="Arial"/>
          <w:szCs w:val="24"/>
          <w:lang w:val="pl-PL"/>
        </w:rPr>
        <w:t xml:space="preserve">Zamawiający </w:t>
      </w:r>
      <w:r>
        <w:rPr>
          <w:rFonts w:ascii="Arial" w:hAnsi="Arial" w:cs="Arial"/>
          <w:b/>
          <w:szCs w:val="24"/>
          <w:lang w:val="pl-PL"/>
        </w:rPr>
        <w:t>nie zastrzega</w:t>
      </w:r>
      <w:r>
        <w:rPr>
          <w:rFonts w:ascii="Arial" w:hAnsi="Arial" w:cs="Arial"/>
          <w:szCs w:val="24"/>
          <w:lang w:val="pl-PL"/>
        </w:rPr>
        <w:t xml:space="preserve"> obowiązku osobistego wykonania przez Wykonawcę kluczowych części zamówienia.</w:t>
      </w:r>
    </w:p>
    <w:p w14:paraId="02B0DC3F" w14:textId="77777777" w:rsidR="00486493" w:rsidRDefault="006916C7">
      <w:pPr>
        <w:pStyle w:val="arimr"/>
        <w:widowControl/>
        <w:numPr>
          <w:ilvl w:val="0"/>
          <w:numId w:val="29"/>
        </w:numPr>
        <w:snapToGrid/>
        <w:rPr>
          <w:rFonts w:ascii="Arial" w:hAnsi="Arial" w:cs="Arial"/>
          <w:szCs w:val="24"/>
          <w:lang w:val="pl-PL"/>
        </w:rPr>
      </w:pPr>
      <w:r>
        <w:rPr>
          <w:rFonts w:ascii="Arial" w:hAnsi="Arial" w:cs="Arial"/>
          <w:szCs w:val="24"/>
          <w:lang w:val="pl-PL"/>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55FE0951" w14:textId="77777777" w:rsidR="00486493" w:rsidRDefault="006916C7">
      <w:pPr>
        <w:pStyle w:val="Nagwek3"/>
        <w:numPr>
          <w:ilvl w:val="0"/>
          <w:numId w:val="39"/>
        </w:numPr>
        <w:spacing w:line="360" w:lineRule="auto"/>
      </w:pPr>
      <w:r>
        <w:t>TERMIN WYKONANIA ZAMÓWIENIA</w:t>
      </w:r>
    </w:p>
    <w:p w14:paraId="0DB85D9F" w14:textId="5ED9521A" w:rsidR="00486493" w:rsidRDefault="006916C7">
      <w:pPr>
        <w:pStyle w:val="NormalnyWeb"/>
        <w:spacing w:before="280" w:after="120" w:line="360" w:lineRule="auto"/>
        <w:ind w:left="426"/>
        <w:jc w:val="left"/>
        <w:rPr>
          <w:rFonts w:ascii="Arial" w:hAnsi="Arial" w:cs="Arial"/>
          <w:sz w:val="24"/>
          <w:szCs w:val="24"/>
        </w:rPr>
      </w:pPr>
      <w:r>
        <w:rPr>
          <w:rFonts w:ascii="Arial" w:hAnsi="Arial" w:cs="Arial"/>
          <w:sz w:val="24"/>
          <w:szCs w:val="24"/>
        </w:rPr>
        <w:t xml:space="preserve">Termin wykonania zamówienia: </w:t>
      </w:r>
      <w:r w:rsidR="00F3373A">
        <w:rPr>
          <w:rFonts w:ascii="Arial" w:hAnsi="Arial" w:cs="Arial"/>
          <w:sz w:val="24"/>
          <w:szCs w:val="24"/>
        </w:rPr>
        <w:t>30 listopada 2026 r.</w:t>
      </w:r>
    </w:p>
    <w:p w14:paraId="27003AA8" w14:textId="77777777" w:rsidR="00486493" w:rsidRDefault="00486493">
      <w:pPr>
        <w:pStyle w:val="NormalnyWeb"/>
        <w:spacing w:before="280" w:after="120" w:line="360" w:lineRule="auto"/>
        <w:ind w:left="426"/>
        <w:jc w:val="left"/>
        <w:rPr>
          <w:rFonts w:ascii="Arial" w:hAnsi="Arial" w:cs="Arial"/>
          <w:sz w:val="24"/>
          <w:szCs w:val="24"/>
        </w:rPr>
      </w:pPr>
    </w:p>
    <w:p w14:paraId="4ED6FD72" w14:textId="77777777" w:rsidR="00486493" w:rsidRDefault="006916C7">
      <w:pPr>
        <w:pStyle w:val="Nagwek3"/>
        <w:numPr>
          <w:ilvl w:val="0"/>
          <w:numId w:val="39"/>
        </w:numPr>
        <w:spacing w:line="360" w:lineRule="auto"/>
      </w:pPr>
      <w:r>
        <w:t>WARUNKI UDZIAŁU W POSTĘPOWANIU</w:t>
      </w:r>
    </w:p>
    <w:p w14:paraId="28C5E405" w14:textId="77777777" w:rsidR="00486493" w:rsidRDefault="006916C7">
      <w:pPr>
        <w:pStyle w:val="Teksttreci0"/>
        <w:numPr>
          <w:ilvl w:val="0"/>
          <w:numId w:val="11"/>
        </w:numPr>
        <w:shd w:val="clear" w:color="auto" w:fill="auto"/>
        <w:spacing w:before="240" w:line="360" w:lineRule="auto"/>
        <w:ind w:left="426" w:right="20" w:hanging="426"/>
        <w:rPr>
          <w:rStyle w:val="TeksttreciPogrubienie"/>
          <w:rFonts w:ascii="Arial" w:hAnsi="Arial" w:cs="Arial"/>
          <w:b w:val="0"/>
          <w:sz w:val="24"/>
          <w:szCs w:val="24"/>
          <w:shd w:val="clear" w:color="auto" w:fill="auto"/>
        </w:rPr>
      </w:pPr>
      <w:r>
        <w:rPr>
          <w:rFonts w:ascii="Arial" w:hAnsi="Arial" w:cs="Arial"/>
          <w:sz w:val="24"/>
          <w:szCs w:val="24"/>
        </w:rPr>
        <w:t xml:space="preserve">O udzielenie zamówienia mogą ubiegać się Wykonawcy, którzy nie podlegają wykluczeniu na zasadach określonych w </w:t>
      </w:r>
      <w:r>
        <w:rPr>
          <w:rFonts w:ascii="Arial" w:hAnsi="Arial" w:cs="Arial"/>
          <w:b/>
          <w:bCs/>
          <w:sz w:val="24"/>
          <w:szCs w:val="24"/>
        </w:rPr>
        <w:t>Rozdziale VIII SWZ</w:t>
      </w:r>
      <w:r>
        <w:rPr>
          <w:rFonts w:ascii="Arial" w:hAnsi="Arial" w:cs="Arial"/>
          <w:sz w:val="24"/>
          <w:szCs w:val="24"/>
        </w:rPr>
        <w:t xml:space="preserve">, oraz spełniają określone przez Zamawiającego warunki </w:t>
      </w:r>
      <w:r>
        <w:rPr>
          <w:rStyle w:val="TeksttreciPogrubienie"/>
          <w:rFonts w:ascii="Arial" w:hAnsi="Arial" w:cs="Arial"/>
          <w:b w:val="0"/>
          <w:bCs/>
          <w:sz w:val="24"/>
          <w:szCs w:val="24"/>
        </w:rPr>
        <w:t>udziału w postępowaniu.</w:t>
      </w:r>
      <w:bookmarkStart w:id="2" w:name="bookmark3"/>
    </w:p>
    <w:p w14:paraId="4AC952FB" w14:textId="77777777" w:rsidR="00486493" w:rsidRDefault="006916C7">
      <w:pPr>
        <w:pStyle w:val="Teksttreci0"/>
        <w:numPr>
          <w:ilvl w:val="0"/>
          <w:numId w:val="11"/>
        </w:numPr>
        <w:shd w:val="clear" w:color="auto" w:fill="auto"/>
        <w:spacing w:line="360" w:lineRule="auto"/>
        <w:ind w:left="426" w:right="20" w:hanging="426"/>
        <w:rPr>
          <w:rFonts w:ascii="Arial" w:hAnsi="Arial" w:cs="Arial"/>
          <w:sz w:val="24"/>
          <w:szCs w:val="24"/>
        </w:rPr>
      </w:pPr>
      <w:r>
        <w:rPr>
          <w:rFonts w:ascii="Arial" w:hAnsi="Arial" w:cs="Arial"/>
          <w:sz w:val="24"/>
          <w:szCs w:val="24"/>
        </w:rPr>
        <w:t>O udzielenie zamówienia mogą ubiegać się Wykonawcy, którzy spełniają warunki dotyczące:</w:t>
      </w:r>
      <w:bookmarkEnd w:id="2"/>
    </w:p>
    <w:p w14:paraId="288145BF" w14:textId="77777777" w:rsidR="00486493" w:rsidRDefault="006916C7">
      <w:pPr>
        <w:pStyle w:val="Teksttreci0"/>
        <w:numPr>
          <w:ilvl w:val="0"/>
          <w:numId w:val="31"/>
        </w:numPr>
        <w:shd w:val="clear" w:color="auto" w:fill="auto"/>
        <w:spacing w:line="360" w:lineRule="auto"/>
        <w:ind w:left="852" w:right="20" w:hanging="426"/>
        <w:rPr>
          <w:rFonts w:ascii="Arial" w:hAnsi="Arial" w:cs="Arial"/>
          <w:sz w:val="24"/>
          <w:szCs w:val="24"/>
        </w:rPr>
      </w:pPr>
      <w:r>
        <w:rPr>
          <w:rFonts w:ascii="Arial" w:hAnsi="Arial" w:cs="Arial"/>
          <w:b/>
          <w:sz w:val="24"/>
          <w:szCs w:val="24"/>
        </w:rPr>
        <w:t>zdolności do występowania w obrocie gospodarczym:</w:t>
      </w:r>
    </w:p>
    <w:p w14:paraId="025D6CB5" w14:textId="77777777" w:rsidR="00486493" w:rsidRDefault="006916C7">
      <w:pPr>
        <w:pStyle w:val="Teksttreci0"/>
        <w:shd w:val="clear" w:color="auto" w:fill="auto"/>
        <w:spacing w:line="360" w:lineRule="auto"/>
        <w:ind w:left="868" w:right="20" w:firstLine="0"/>
        <w:rPr>
          <w:rFonts w:ascii="Arial" w:hAnsi="Arial" w:cs="Arial"/>
          <w:sz w:val="24"/>
          <w:szCs w:val="24"/>
        </w:rPr>
      </w:pPr>
      <w:r>
        <w:rPr>
          <w:rFonts w:ascii="Arial" w:hAnsi="Arial" w:cs="Arial"/>
          <w:sz w:val="24"/>
          <w:szCs w:val="24"/>
        </w:rPr>
        <w:t>Zamawiający nie stawia warunku w powyższym zakresie.</w:t>
      </w:r>
    </w:p>
    <w:p w14:paraId="552017B2" w14:textId="77777777" w:rsidR="00486493" w:rsidRDefault="006916C7">
      <w:pPr>
        <w:pStyle w:val="Teksttreci0"/>
        <w:numPr>
          <w:ilvl w:val="0"/>
          <w:numId w:val="31"/>
        </w:numPr>
        <w:shd w:val="clear" w:color="auto" w:fill="auto"/>
        <w:spacing w:line="360" w:lineRule="auto"/>
        <w:ind w:left="852" w:right="20" w:hanging="426"/>
        <w:rPr>
          <w:rFonts w:ascii="Arial" w:hAnsi="Arial" w:cs="Arial"/>
          <w:b/>
          <w:sz w:val="24"/>
          <w:szCs w:val="24"/>
        </w:rPr>
      </w:pPr>
      <w:r>
        <w:rPr>
          <w:rFonts w:ascii="Arial" w:hAnsi="Arial" w:cs="Arial"/>
          <w:b/>
          <w:sz w:val="24"/>
          <w:szCs w:val="24"/>
        </w:rPr>
        <w:t>uprawnień do prowadzenia określonej działalności gospodarczej lub zawodowej, o ile wynika to z odrębnych przepisów:</w:t>
      </w:r>
    </w:p>
    <w:p w14:paraId="4B39ED7E" w14:textId="77777777" w:rsidR="00486493" w:rsidRDefault="006916C7">
      <w:pPr>
        <w:pStyle w:val="Teksttreci0"/>
        <w:shd w:val="clear" w:color="auto" w:fill="auto"/>
        <w:spacing w:line="360" w:lineRule="auto"/>
        <w:ind w:left="868" w:right="20" w:firstLine="0"/>
        <w:rPr>
          <w:rFonts w:ascii="Arial" w:hAnsi="Arial" w:cs="Arial"/>
          <w:sz w:val="24"/>
          <w:szCs w:val="24"/>
        </w:rPr>
      </w:pPr>
      <w:r>
        <w:rPr>
          <w:rFonts w:ascii="Arial" w:hAnsi="Arial" w:cs="Arial"/>
          <w:sz w:val="24"/>
          <w:szCs w:val="24"/>
        </w:rPr>
        <w:t>Zamawiający nie stawia warunku w powyższym zakresie.</w:t>
      </w:r>
    </w:p>
    <w:p w14:paraId="0858E5DA" w14:textId="77777777" w:rsidR="00486493" w:rsidRDefault="006916C7">
      <w:pPr>
        <w:pStyle w:val="Teksttreci0"/>
        <w:numPr>
          <w:ilvl w:val="0"/>
          <w:numId w:val="31"/>
        </w:numPr>
        <w:shd w:val="clear" w:color="auto" w:fill="auto"/>
        <w:spacing w:line="360" w:lineRule="auto"/>
        <w:ind w:left="852" w:right="20" w:hanging="426"/>
        <w:rPr>
          <w:rFonts w:ascii="Arial" w:hAnsi="Arial" w:cs="Arial"/>
          <w:sz w:val="24"/>
          <w:szCs w:val="24"/>
        </w:rPr>
      </w:pPr>
      <w:r>
        <w:rPr>
          <w:rFonts w:ascii="Arial" w:hAnsi="Arial" w:cs="Arial"/>
          <w:b/>
          <w:sz w:val="24"/>
          <w:szCs w:val="24"/>
        </w:rPr>
        <w:t>sytuacji ekonomicznej lub finansowej:</w:t>
      </w:r>
    </w:p>
    <w:p w14:paraId="55767EF6" w14:textId="228CD2BD" w:rsidR="00486493" w:rsidRDefault="006916C7">
      <w:pPr>
        <w:pStyle w:val="Teksttreci0"/>
        <w:spacing w:line="360" w:lineRule="auto"/>
        <w:ind w:left="852" w:right="20" w:hanging="1"/>
        <w:rPr>
          <w:rFonts w:ascii="Arial" w:hAnsi="Arial" w:cs="Arial"/>
          <w:sz w:val="24"/>
          <w:szCs w:val="24"/>
        </w:rPr>
      </w:pPr>
      <w:r>
        <w:rPr>
          <w:rFonts w:ascii="Arial" w:hAnsi="Arial" w:cs="Arial"/>
          <w:sz w:val="24"/>
          <w:szCs w:val="24"/>
        </w:rPr>
        <w:t xml:space="preserve">Wykonawca spełnia warunek, jeżeli wykaże, iż posiada ubezpieczenie odpowiedzialności cywilnej za szkody na osobie lub w mieniu wyrządzone osobom trzecim w związku z prowadzeniem działalności gospodarczej i użytkowaniem mienia oraz szkody wynikające z niewykonania lub nienależytego wykonania zobowiązania na sumę gwarancyjną min. </w:t>
      </w:r>
      <w:r w:rsidR="004F29F6">
        <w:rPr>
          <w:rFonts w:ascii="Arial" w:hAnsi="Arial" w:cs="Arial"/>
          <w:sz w:val="24"/>
          <w:szCs w:val="24"/>
        </w:rPr>
        <w:t>1 0</w:t>
      </w:r>
      <w:r>
        <w:rPr>
          <w:rFonts w:ascii="Arial" w:hAnsi="Arial" w:cs="Arial"/>
          <w:sz w:val="24"/>
          <w:szCs w:val="24"/>
        </w:rPr>
        <w:t>00 000 zł.</w:t>
      </w:r>
    </w:p>
    <w:p w14:paraId="3D068CBE" w14:textId="77777777" w:rsidR="00486493" w:rsidRDefault="006916C7">
      <w:pPr>
        <w:pStyle w:val="Teksttreci0"/>
        <w:spacing w:line="360" w:lineRule="auto"/>
        <w:ind w:left="852" w:right="20" w:firstLine="0"/>
        <w:rPr>
          <w:rFonts w:ascii="Arial" w:hAnsi="Arial" w:cs="Arial"/>
          <w:sz w:val="24"/>
          <w:szCs w:val="24"/>
        </w:rPr>
      </w:pPr>
      <w:r>
        <w:rPr>
          <w:rFonts w:ascii="Arial" w:hAnsi="Arial" w:cs="Arial"/>
          <w:sz w:val="24"/>
          <w:szCs w:val="24"/>
        </w:rPr>
        <w:t>Uwaga: Zamawiający nie wymaga odrębnej polisy do przedmiotowego kontraktu. Wykonawca spełni wymaganie składając ogólną polisę ubezpieczenia OC, która obejmuje przedmiot zamówienia.</w:t>
      </w:r>
    </w:p>
    <w:p w14:paraId="3F5232E9" w14:textId="77777777" w:rsidR="00486493" w:rsidRDefault="006916C7">
      <w:pPr>
        <w:pStyle w:val="Teksttreci0"/>
        <w:numPr>
          <w:ilvl w:val="0"/>
          <w:numId w:val="31"/>
        </w:numPr>
        <w:shd w:val="clear" w:color="auto" w:fill="auto"/>
        <w:spacing w:line="360" w:lineRule="auto"/>
        <w:ind w:left="852" w:right="20" w:hanging="426"/>
        <w:rPr>
          <w:rFonts w:ascii="Arial" w:hAnsi="Arial" w:cs="Arial"/>
          <w:b/>
          <w:sz w:val="24"/>
          <w:szCs w:val="24"/>
        </w:rPr>
      </w:pPr>
      <w:r>
        <w:rPr>
          <w:rFonts w:ascii="Arial" w:hAnsi="Arial" w:cs="Arial"/>
          <w:b/>
          <w:sz w:val="24"/>
          <w:szCs w:val="24"/>
        </w:rPr>
        <w:t>zdolności technicznej lub zawodowej:</w:t>
      </w:r>
    </w:p>
    <w:p w14:paraId="4F77DEF9" w14:textId="77777777" w:rsidR="00486493" w:rsidRDefault="006916C7">
      <w:pPr>
        <w:pStyle w:val="Akapitzlist"/>
        <w:numPr>
          <w:ilvl w:val="0"/>
          <w:numId w:val="42"/>
        </w:numPr>
        <w:spacing w:line="360" w:lineRule="auto"/>
        <w:ind w:left="1276" w:right="14"/>
        <w:rPr>
          <w:rFonts w:ascii="Arial" w:hAnsi="Arial" w:cs="Arial"/>
        </w:rPr>
      </w:pPr>
      <w:r>
        <w:rPr>
          <w:rFonts w:ascii="Arial" w:hAnsi="Arial" w:cs="Arial"/>
          <w:bCs/>
        </w:rPr>
        <w:t>Warunek ten zostanie spełniony, jeżeli Wykonawca wykaże, iż w okresie 5 ostatnich lat przed upływem składania ofert, a jeżeli okres prowadzenia działalności jest krótszy - w tym okresie wykonał należycie co najmniej dwie roboty budowlane o wartości minimum 1 000 000,00 zł brutto, polegające na przebudowie lub rozbudowie lub budowie lub remoncie obiektu budowlanego,</w:t>
      </w:r>
    </w:p>
    <w:p w14:paraId="4B54EA0D" w14:textId="77777777" w:rsidR="00486493" w:rsidRDefault="006916C7">
      <w:pPr>
        <w:pStyle w:val="Akapitzlist"/>
        <w:numPr>
          <w:ilvl w:val="0"/>
          <w:numId w:val="42"/>
        </w:numPr>
        <w:spacing w:line="360" w:lineRule="auto"/>
        <w:ind w:left="1276" w:right="14"/>
        <w:jc w:val="both"/>
        <w:rPr>
          <w:rFonts w:ascii="Arial" w:hAnsi="Arial" w:cs="Arial"/>
        </w:rPr>
      </w:pPr>
      <w:r>
        <w:rPr>
          <w:rFonts w:ascii="Arial" w:hAnsi="Arial" w:cs="Arial"/>
        </w:rPr>
        <w:t>Wykonawca dysponuje osobami zdolnymi do wykonania zamówienia:</w:t>
      </w:r>
    </w:p>
    <w:p w14:paraId="13A3C0A1" w14:textId="77777777" w:rsidR="00486493" w:rsidRDefault="006916C7">
      <w:pPr>
        <w:pStyle w:val="Teksttreci0"/>
        <w:numPr>
          <w:ilvl w:val="0"/>
          <w:numId w:val="43"/>
        </w:numPr>
        <w:shd w:val="clear" w:color="auto" w:fill="auto"/>
        <w:spacing w:line="360" w:lineRule="auto"/>
        <w:ind w:left="1701" w:right="20"/>
        <w:rPr>
          <w:rFonts w:ascii="Arial" w:hAnsi="Arial" w:cs="Arial"/>
          <w:sz w:val="24"/>
          <w:szCs w:val="24"/>
        </w:rPr>
      </w:pPr>
      <w:r>
        <w:rPr>
          <w:rFonts w:ascii="Arial" w:hAnsi="Arial" w:cs="Arial"/>
          <w:sz w:val="24"/>
          <w:szCs w:val="28"/>
        </w:rPr>
        <w:lastRenderedPageBreak/>
        <w:t xml:space="preserve">minimum jedną osobą posiadającą uprawnienia budowlane do kierowania robotami budowlanymi w specjalności </w:t>
      </w:r>
      <w:proofErr w:type="spellStart"/>
      <w:r>
        <w:rPr>
          <w:rFonts w:ascii="Arial" w:hAnsi="Arial" w:cs="Arial"/>
          <w:sz w:val="24"/>
          <w:szCs w:val="28"/>
        </w:rPr>
        <w:t>konstrukcyjno</w:t>
      </w:r>
      <w:proofErr w:type="spellEnd"/>
      <w:r>
        <w:rPr>
          <w:rFonts w:ascii="Arial" w:hAnsi="Arial" w:cs="Arial"/>
          <w:sz w:val="24"/>
          <w:szCs w:val="28"/>
        </w:rPr>
        <w:t>–budowlanej bez ograniczeń lub odpowiadające im równoważne uprawnienia budowlane wydane na podstawie wcześniej obowiązujących przepisów,</w:t>
      </w:r>
    </w:p>
    <w:p w14:paraId="0C21940B" w14:textId="77777777" w:rsidR="00486493" w:rsidRDefault="006916C7">
      <w:pPr>
        <w:pStyle w:val="Teksttreci0"/>
        <w:numPr>
          <w:ilvl w:val="0"/>
          <w:numId w:val="43"/>
        </w:numPr>
        <w:shd w:val="clear" w:color="auto" w:fill="auto"/>
        <w:spacing w:line="360" w:lineRule="auto"/>
        <w:ind w:left="1701" w:right="20"/>
        <w:rPr>
          <w:rFonts w:ascii="Arial" w:hAnsi="Arial" w:cs="Arial"/>
          <w:sz w:val="24"/>
          <w:szCs w:val="28"/>
        </w:rPr>
      </w:pPr>
      <w:r>
        <w:rPr>
          <w:rFonts w:ascii="Arial" w:hAnsi="Arial" w:cs="Arial"/>
          <w:sz w:val="24"/>
          <w:szCs w:val="28"/>
        </w:rPr>
        <w:t>minimum jedną osobą posiadająca uprawnienia budowlane do kierowania robotami budowlanymi w specjalności instalacyjnej w zakresie sieci, instalacji i urządzeń cieplnych, wentylacyjnych, gazowych, wodociągowych i kanalizacyjnych bez ograniczeń lub odpowiadające im równoważne uprawnienia budowlane wydane na podstawie wcześniej obowiązujących przepisów,</w:t>
      </w:r>
    </w:p>
    <w:p w14:paraId="7F391C45" w14:textId="77777777" w:rsidR="00486493" w:rsidRDefault="006916C7">
      <w:pPr>
        <w:pStyle w:val="Teksttreci0"/>
        <w:numPr>
          <w:ilvl w:val="0"/>
          <w:numId w:val="43"/>
        </w:numPr>
        <w:shd w:val="clear" w:color="auto" w:fill="auto"/>
        <w:spacing w:line="360" w:lineRule="auto"/>
        <w:ind w:left="1701" w:right="20"/>
        <w:rPr>
          <w:rFonts w:ascii="Arial" w:hAnsi="Arial" w:cs="Arial"/>
          <w:sz w:val="24"/>
          <w:szCs w:val="28"/>
        </w:rPr>
      </w:pPr>
      <w:r>
        <w:rPr>
          <w:rFonts w:ascii="Arial" w:hAnsi="Arial" w:cs="Arial"/>
          <w:sz w:val="24"/>
          <w:szCs w:val="28"/>
        </w:rPr>
        <w:t>minimum jedną osobą posiadającą uprawnienia budowlane do kierowania robotami budowlanymi w specjalności instalacyjnej w zakresie sieci, instalacji i urządzeń elektrycznych i elektroenergetycznych bez ograniczeń lub odpowiadające im równoważne uprawnienia budowlane wydane na podstawie wcześniej obowiązujących przepisów.</w:t>
      </w:r>
    </w:p>
    <w:p w14:paraId="334D1376" w14:textId="3D6385C8" w:rsidR="00486493" w:rsidRDefault="000E145C">
      <w:pPr>
        <w:pStyle w:val="Akapitzlist"/>
        <w:spacing w:line="360" w:lineRule="auto"/>
        <w:ind w:left="1276" w:right="14"/>
        <w:rPr>
          <w:rFonts w:ascii="Arial" w:hAnsi="Arial" w:cs="Arial"/>
        </w:rPr>
      </w:pPr>
      <w:r>
        <w:rPr>
          <w:rFonts w:ascii="Arial" w:hAnsi="Arial" w:cs="Arial"/>
        </w:rPr>
        <w:t xml:space="preserve">Zamawiający dopuszcza </w:t>
      </w:r>
      <w:r w:rsidR="00134AB2">
        <w:rPr>
          <w:rFonts w:ascii="Arial" w:hAnsi="Arial" w:cs="Arial"/>
        </w:rPr>
        <w:t>posiadanie kilku typów uprawnień przez jedną osobę.</w:t>
      </w:r>
    </w:p>
    <w:p w14:paraId="2EF06B5D" w14:textId="77777777" w:rsidR="00486493" w:rsidRDefault="006916C7">
      <w:pPr>
        <w:pStyle w:val="Nagwek3"/>
        <w:numPr>
          <w:ilvl w:val="0"/>
          <w:numId w:val="39"/>
        </w:numPr>
        <w:spacing w:line="360" w:lineRule="auto"/>
        <w:rPr>
          <w:iCs/>
        </w:rPr>
      </w:pPr>
      <w:r>
        <w:t>PODSTAWY WYKLUCZENIA Z POSTĘPOWANIA</w:t>
      </w:r>
    </w:p>
    <w:p w14:paraId="58538BED" w14:textId="77777777" w:rsidR="00486493" w:rsidRDefault="006916C7">
      <w:pPr>
        <w:pStyle w:val="Teksttreci0"/>
        <w:numPr>
          <w:ilvl w:val="0"/>
          <w:numId w:val="19"/>
        </w:numPr>
        <w:shd w:val="clear" w:color="auto" w:fill="auto"/>
        <w:spacing w:before="240" w:line="360" w:lineRule="auto"/>
        <w:ind w:left="426" w:hanging="426"/>
        <w:rPr>
          <w:rFonts w:ascii="Arial" w:hAnsi="Arial" w:cs="Arial"/>
          <w:sz w:val="24"/>
          <w:szCs w:val="24"/>
        </w:rPr>
      </w:pPr>
      <w:r>
        <w:rPr>
          <w:rFonts w:ascii="Arial" w:hAnsi="Arial" w:cs="Arial"/>
          <w:sz w:val="24"/>
          <w:szCs w:val="24"/>
        </w:rPr>
        <w:t>Z postępowania o udzielenie zamówienia wyklucza się Wykonawców, w stosunku do których zachodzi którakolwiek z okoliczności wskazanych:</w:t>
      </w:r>
    </w:p>
    <w:p w14:paraId="182BE555" w14:textId="77777777" w:rsidR="00486493" w:rsidRDefault="006916C7">
      <w:pPr>
        <w:pStyle w:val="Teksttreci0"/>
        <w:numPr>
          <w:ilvl w:val="0"/>
          <w:numId w:val="23"/>
        </w:numPr>
        <w:shd w:val="clear" w:color="auto" w:fill="auto"/>
        <w:spacing w:line="360" w:lineRule="auto"/>
        <w:ind w:left="812" w:hanging="386"/>
        <w:rPr>
          <w:rFonts w:ascii="Arial" w:hAnsi="Arial" w:cs="Arial"/>
          <w:sz w:val="24"/>
          <w:szCs w:val="24"/>
        </w:rPr>
      </w:pPr>
      <w:r>
        <w:rPr>
          <w:rFonts w:ascii="Arial" w:hAnsi="Arial" w:cs="Arial"/>
          <w:sz w:val="24"/>
          <w:szCs w:val="24"/>
        </w:rPr>
        <w:t>w art. 108 ust. 1 p.z.p.;</w:t>
      </w:r>
    </w:p>
    <w:p w14:paraId="6709A65F" w14:textId="53903CBB" w:rsidR="00486493" w:rsidRDefault="006916C7">
      <w:pPr>
        <w:pStyle w:val="Teksttreci0"/>
        <w:numPr>
          <w:ilvl w:val="0"/>
          <w:numId w:val="23"/>
        </w:numPr>
        <w:shd w:val="clear" w:color="auto" w:fill="auto"/>
        <w:spacing w:line="360" w:lineRule="auto"/>
        <w:ind w:left="812" w:hanging="386"/>
        <w:rPr>
          <w:rFonts w:ascii="Arial" w:hAnsi="Arial" w:cs="Arial"/>
          <w:sz w:val="24"/>
          <w:szCs w:val="24"/>
        </w:rPr>
      </w:pPr>
      <w:r>
        <w:rPr>
          <w:rFonts w:ascii="Arial" w:hAnsi="Arial" w:cs="Arial"/>
          <w:sz w:val="24"/>
          <w:szCs w:val="24"/>
        </w:rPr>
        <w:t>w art. 109 ust. 1 pkt 4 p.z.p.</w:t>
      </w:r>
    </w:p>
    <w:p w14:paraId="1D2B96E3" w14:textId="6AEAFD78" w:rsidR="000B2B28" w:rsidRDefault="000B2B28" w:rsidP="000B2B28">
      <w:pPr>
        <w:pStyle w:val="Teksttreci0"/>
        <w:numPr>
          <w:ilvl w:val="0"/>
          <w:numId w:val="23"/>
        </w:numPr>
        <w:shd w:val="clear" w:color="auto" w:fill="auto"/>
        <w:spacing w:line="360" w:lineRule="auto"/>
        <w:ind w:left="812" w:hanging="386"/>
        <w:rPr>
          <w:rFonts w:ascii="Arial" w:hAnsi="Arial" w:cs="Arial"/>
          <w:sz w:val="24"/>
          <w:szCs w:val="24"/>
        </w:rPr>
      </w:pPr>
      <w:r>
        <w:rPr>
          <w:rFonts w:ascii="Arial" w:hAnsi="Arial" w:cs="Arial"/>
          <w:sz w:val="24"/>
          <w:szCs w:val="24"/>
        </w:rPr>
        <w:t>w art. 109 ust. 1 pkt 5 p.z.p.</w:t>
      </w:r>
    </w:p>
    <w:p w14:paraId="540ACE3E" w14:textId="64BC0BB2" w:rsidR="000B2B28" w:rsidRDefault="000B2B28" w:rsidP="000B2B28">
      <w:pPr>
        <w:pStyle w:val="Teksttreci0"/>
        <w:numPr>
          <w:ilvl w:val="0"/>
          <w:numId w:val="23"/>
        </w:numPr>
        <w:shd w:val="clear" w:color="auto" w:fill="auto"/>
        <w:spacing w:line="360" w:lineRule="auto"/>
        <w:ind w:left="812" w:hanging="386"/>
        <w:rPr>
          <w:rFonts w:ascii="Arial" w:hAnsi="Arial" w:cs="Arial"/>
          <w:sz w:val="24"/>
          <w:szCs w:val="24"/>
        </w:rPr>
      </w:pPr>
      <w:r>
        <w:rPr>
          <w:rFonts w:ascii="Arial" w:hAnsi="Arial" w:cs="Arial"/>
          <w:sz w:val="24"/>
          <w:szCs w:val="24"/>
        </w:rPr>
        <w:t>w art. 109 ust. 1 pkt 7 p.z.p.</w:t>
      </w:r>
    </w:p>
    <w:p w14:paraId="6A51B270" w14:textId="44BC0DB5" w:rsidR="000B2B28" w:rsidRPr="000B2B28" w:rsidRDefault="000B2B28" w:rsidP="000B2B28">
      <w:pPr>
        <w:pStyle w:val="Teksttreci0"/>
        <w:numPr>
          <w:ilvl w:val="0"/>
          <w:numId w:val="23"/>
        </w:numPr>
        <w:shd w:val="clear" w:color="auto" w:fill="auto"/>
        <w:spacing w:line="360" w:lineRule="auto"/>
        <w:ind w:left="812" w:hanging="386"/>
        <w:rPr>
          <w:rFonts w:ascii="Arial" w:hAnsi="Arial" w:cs="Arial"/>
          <w:sz w:val="24"/>
          <w:szCs w:val="24"/>
        </w:rPr>
      </w:pPr>
      <w:r>
        <w:rPr>
          <w:rFonts w:ascii="Arial" w:hAnsi="Arial" w:cs="Arial"/>
          <w:sz w:val="24"/>
          <w:szCs w:val="24"/>
        </w:rPr>
        <w:t>w art. 109 ust. 1 pkt 8 p.z.p.</w:t>
      </w:r>
    </w:p>
    <w:p w14:paraId="5ED722FF" w14:textId="77777777" w:rsidR="00486493" w:rsidRDefault="006916C7">
      <w:pPr>
        <w:pStyle w:val="Teksttreci0"/>
        <w:numPr>
          <w:ilvl w:val="0"/>
          <w:numId w:val="19"/>
        </w:numPr>
        <w:shd w:val="clear" w:color="auto" w:fill="auto"/>
        <w:spacing w:line="360" w:lineRule="auto"/>
        <w:ind w:left="426" w:hanging="426"/>
        <w:rPr>
          <w:rFonts w:ascii="Arial" w:hAnsi="Arial" w:cs="Arial"/>
          <w:sz w:val="24"/>
          <w:szCs w:val="24"/>
        </w:rPr>
      </w:pPr>
      <w:r>
        <w:rPr>
          <w:rFonts w:ascii="Arial" w:hAnsi="Arial" w:cs="Arial"/>
          <w:sz w:val="24"/>
          <w:szCs w:val="24"/>
        </w:rPr>
        <w:t xml:space="preserve">Wykluczenie Wykonawcy następuje zgodnie z art. 111 p.z.p. </w:t>
      </w:r>
    </w:p>
    <w:p w14:paraId="7E6677F6" w14:textId="77777777" w:rsidR="00486493" w:rsidRDefault="006916C7">
      <w:pPr>
        <w:pStyle w:val="Teksttreci0"/>
        <w:numPr>
          <w:ilvl w:val="0"/>
          <w:numId w:val="19"/>
        </w:numPr>
        <w:spacing w:line="360" w:lineRule="auto"/>
        <w:ind w:left="450"/>
        <w:rPr>
          <w:rFonts w:ascii="Arial" w:hAnsi="Arial" w:cs="Arial"/>
          <w:sz w:val="24"/>
          <w:szCs w:val="24"/>
        </w:rPr>
      </w:pPr>
      <w:r>
        <w:rPr>
          <w:rFonts w:ascii="Arial" w:hAnsi="Arial" w:cs="Arial"/>
          <w:sz w:val="24"/>
          <w:szCs w:val="24"/>
        </w:rPr>
        <w:t>Podstawy wykluczenia, o których mowa w art. 7 ust.1 Ustawy sankcyjnej:</w:t>
      </w:r>
    </w:p>
    <w:p w14:paraId="3C1504B7" w14:textId="77777777" w:rsidR="00486493" w:rsidRDefault="006916C7">
      <w:pPr>
        <w:pStyle w:val="Teksttreci0"/>
        <w:spacing w:line="360" w:lineRule="auto"/>
        <w:ind w:left="450" w:firstLine="0"/>
        <w:rPr>
          <w:rFonts w:ascii="Arial" w:hAnsi="Arial" w:cs="Arial"/>
          <w:sz w:val="24"/>
          <w:szCs w:val="24"/>
        </w:rPr>
      </w:pPr>
      <w:r>
        <w:rPr>
          <w:rFonts w:ascii="Arial" w:hAnsi="Arial" w:cs="Arial"/>
          <w:sz w:val="24"/>
          <w:szCs w:val="24"/>
        </w:rPr>
        <w:t>Z postępowania wyklucza się:</w:t>
      </w:r>
    </w:p>
    <w:p w14:paraId="0D62AD23" w14:textId="77777777" w:rsidR="00486493" w:rsidRDefault="006916C7">
      <w:pPr>
        <w:pStyle w:val="Teksttreci0"/>
        <w:numPr>
          <w:ilvl w:val="0"/>
          <w:numId w:val="40"/>
        </w:numPr>
        <w:spacing w:line="360" w:lineRule="auto"/>
        <w:ind w:left="810"/>
        <w:rPr>
          <w:rFonts w:ascii="Arial" w:hAnsi="Arial" w:cs="Arial"/>
          <w:sz w:val="24"/>
          <w:szCs w:val="24"/>
        </w:rPr>
      </w:pPr>
      <w:r>
        <w:rPr>
          <w:rFonts w:ascii="Arial" w:hAnsi="Arial" w:cs="Arial"/>
          <w:sz w:val="24"/>
          <w:szCs w:val="24"/>
        </w:rPr>
        <w:lastRenderedPageBreak/>
        <w:t xml:space="preserve">wykonawcę wymienionego w wykazach określonych w Rozporządzeniu 765/2006 i Rozporządzeniu 269/2014 albo wpisanego na listę, o której mowa w art. 2 przedmiotowej ustawy ze wskazaniem zastosowania środka, o którym mowa w art. 1 pkt 3 Ustawy sankcyjnej, </w:t>
      </w:r>
    </w:p>
    <w:p w14:paraId="1D98C43A" w14:textId="77777777" w:rsidR="00486493" w:rsidRDefault="006916C7">
      <w:pPr>
        <w:pStyle w:val="Teksttreci0"/>
        <w:numPr>
          <w:ilvl w:val="0"/>
          <w:numId w:val="40"/>
        </w:numPr>
        <w:spacing w:line="360" w:lineRule="auto"/>
        <w:ind w:left="810"/>
        <w:rPr>
          <w:rFonts w:ascii="Arial" w:hAnsi="Arial" w:cs="Arial"/>
          <w:sz w:val="24"/>
          <w:szCs w:val="24"/>
        </w:rPr>
      </w:pPr>
      <w:r>
        <w:rPr>
          <w:rFonts w:ascii="Arial" w:hAnsi="Arial" w:cs="Arial"/>
          <w:sz w:val="24"/>
          <w:szCs w:val="24"/>
        </w:rPr>
        <w:t xml:space="preserve">wykonawcę, którego beneficjentem rzeczywistym w rozumieniu ustawy z dnia 1 marca 2018 r. o przeciwdziałaniu praniu pieniędzy oraz finansowaniu terroryzmu (t.j. Dz. U. z 2025 r. poz. 644)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sankcyjnej, </w:t>
      </w:r>
    </w:p>
    <w:p w14:paraId="08AC9481" w14:textId="23CB8F0D" w:rsidR="00486493" w:rsidRDefault="006916C7">
      <w:pPr>
        <w:pStyle w:val="Teksttreci0"/>
        <w:numPr>
          <w:ilvl w:val="0"/>
          <w:numId w:val="40"/>
        </w:numPr>
        <w:spacing w:line="360" w:lineRule="auto"/>
        <w:ind w:left="810"/>
        <w:rPr>
          <w:rFonts w:ascii="Arial" w:hAnsi="Arial" w:cs="Arial"/>
          <w:sz w:val="24"/>
          <w:szCs w:val="24"/>
        </w:rPr>
      </w:pPr>
      <w:r>
        <w:rPr>
          <w:rFonts w:ascii="Arial" w:hAnsi="Arial" w:cs="Arial"/>
          <w:sz w:val="24"/>
          <w:szCs w:val="24"/>
        </w:rPr>
        <w:t>wykonawcę, którego jednostką dominującą w rozumieniu art. 3 ust. 1 pkt 37 ustawy z dnia 29 września 1994 r. o rachunkowości (</w:t>
      </w:r>
      <w:r w:rsidR="001D592F" w:rsidRPr="001D592F">
        <w:rPr>
          <w:rFonts w:ascii="Arial" w:hAnsi="Arial" w:cs="Arial"/>
          <w:sz w:val="24"/>
          <w:szCs w:val="24"/>
        </w:rPr>
        <w:t>t.j. Dz. U. z 2026 r. poz. 522 z późn. zm.</w:t>
      </w:r>
      <w:r>
        <w:rPr>
          <w:rFonts w:ascii="Arial" w:hAnsi="Arial" w:cs="Arial"/>
          <w:sz w:val="24"/>
          <w:szCs w:val="24"/>
        </w:rPr>
        <w:t xml:space="preserve">),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sankcyjnej.  </w:t>
      </w:r>
    </w:p>
    <w:p w14:paraId="5FC9CB83" w14:textId="77777777" w:rsidR="00486493" w:rsidRDefault="006916C7">
      <w:pPr>
        <w:pStyle w:val="Teksttreci0"/>
        <w:spacing w:line="360" w:lineRule="auto"/>
        <w:ind w:left="360" w:firstLine="0"/>
        <w:rPr>
          <w:rFonts w:ascii="Arial" w:hAnsi="Arial" w:cs="Arial"/>
          <w:sz w:val="24"/>
          <w:szCs w:val="24"/>
        </w:rPr>
      </w:pPr>
      <w:r>
        <w:rPr>
          <w:rFonts w:ascii="Arial" w:hAnsi="Arial" w:cs="Arial"/>
          <w:sz w:val="24"/>
          <w:szCs w:val="24"/>
        </w:rPr>
        <w:t xml:space="preserve">Wykluczenie następuje na okres trwania okoliczności określonych w pkt 1-3 powyżej. </w:t>
      </w:r>
    </w:p>
    <w:p w14:paraId="5B9158B3" w14:textId="77777777" w:rsidR="00486493" w:rsidRDefault="006916C7">
      <w:pPr>
        <w:pStyle w:val="Teksttreci0"/>
        <w:shd w:val="clear" w:color="auto" w:fill="auto"/>
        <w:spacing w:line="360" w:lineRule="auto"/>
        <w:ind w:left="360" w:firstLine="0"/>
        <w:rPr>
          <w:rFonts w:ascii="Arial" w:hAnsi="Arial" w:cs="Arial"/>
          <w:sz w:val="24"/>
          <w:szCs w:val="24"/>
        </w:rPr>
      </w:pPr>
      <w:r>
        <w:rPr>
          <w:rFonts w:ascii="Arial" w:hAnsi="Arial" w:cs="Arial"/>
          <w:sz w:val="24"/>
          <w:szCs w:val="24"/>
        </w:rPr>
        <w:t>W przypadku wykonawcy wykluczonego na podstawie art. 7 ust. 1 Ustawy sankcyjnej, Zamawiający odrzuca ofertę takiego wykonawcy na podstawie art. 226 ust.1 pkt 2 lit. a Pzp.</w:t>
      </w:r>
    </w:p>
    <w:p w14:paraId="7204AB62" w14:textId="77777777" w:rsidR="00486493" w:rsidRDefault="006916C7">
      <w:pPr>
        <w:pStyle w:val="Nagwek3"/>
        <w:numPr>
          <w:ilvl w:val="0"/>
          <w:numId w:val="39"/>
        </w:numPr>
        <w:spacing w:line="360" w:lineRule="auto"/>
      </w:pPr>
      <w:r>
        <w:t xml:space="preserve">OŚWIADCZENIA I DOKUMENTY, JAKIE ZOBOWIĄZANI SĄ DOSTARCZYĆ WYKONAWCY W CELU WYKAZANIA SPEŁNIANIA </w:t>
      </w:r>
      <w:r>
        <w:lastRenderedPageBreak/>
        <w:t>WARUNKÓW UDZIAŁU W POSTĘPOWANIU ORAZ BRAKU PODSTAW WYKLUCZENIA (PODMIOTOWE ŚRODKI DOWODOWE)</w:t>
      </w:r>
    </w:p>
    <w:p w14:paraId="516B13F7" w14:textId="77777777" w:rsidR="003C04C4" w:rsidRDefault="006916C7" w:rsidP="003C04C4">
      <w:pPr>
        <w:pStyle w:val="Akapitzlist"/>
        <w:numPr>
          <w:ilvl w:val="0"/>
          <w:numId w:val="56"/>
        </w:numPr>
        <w:spacing w:before="240" w:line="360" w:lineRule="auto"/>
        <w:ind w:left="284"/>
        <w:rPr>
          <w:rFonts w:ascii="Arial" w:hAnsi="Arial" w:cs="Arial"/>
        </w:rPr>
      </w:pPr>
      <w:r>
        <w:rPr>
          <w:rFonts w:ascii="Arial" w:hAnsi="Arial" w:cs="Arial"/>
        </w:rPr>
        <w:t xml:space="preserve">Do oferty Wykonawca zobowiązany jest dołączyć aktualne na dzień składania ofert oświadczenie o spełnianiu warunków udziału w postępowaniu oraz o braku podstaw do wykluczenia z postępowania – zgodnie z </w:t>
      </w:r>
      <w:r>
        <w:rPr>
          <w:rFonts w:ascii="Arial" w:hAnsi="Arial" w:cs="Arial"/>
          <w:b/>
        </w:rPr>
        <w:t>Załącznikiem nr 2 do SWZ</w:t>
      </w:r>
      <w:r>
        <w:rPr>
          <w:rFonts w:ascii="Arial" w:hAnsi="Arial" w:cs="Arial"/>
        </w:rPr>
        <w:t>;</w:t>
      </w:r>
      <w:r w:rsidR="003C04C4">
        <w:rPr>
          <w:rFonts w:ascii="Arial" w:hAnsi="Arial" w:cs="Arial"/>
        </w:rPr>
        <w:t xml:space="preserve"> Wykonawca, który powołuje się na posiadanie certyfikatu Wykonawcy, o którym mowa w ustawie z dnia 5 sierpnia 2025 r. o certyfikacji Wykonawców zamówień publicznych, w celu wykazania braku podstaw wykluczenia, zobowiązany jest do wskazania w oparciu o art. 273 ust. 2 w zw. z art. 125 ustawy Pzp w treści oświadczenia następujących danych:</w:t>
      </w:r>
    </w:p>
    <w:p w14:paraId="13E9D4D5" w14:textId="77777777" w:rsidR="003C04C4" w:rsidRDefault="003C04C4" w:rsidP="003C04C4">
      <w:pPr>
        <w:pStyle w:val="Akapitzlist"/>
        <w:spacing w:before="240" w:line="360" w:lineRule="auto"/>
        <w:ind w:left="284"/>
        <w:rPr>
          <w:rFonts w:ascii="Arial" w:hAnsi="Arial" w:cs="Arial"/>
        </w:rPr>
      </w:pPr>
      <w:r>
        <w:rPr>
          <w:rFonts w:ascii="Arial" w:hAnsi="Arial" w:cs="Arial"/>
        </w:rPr>
        <w:t>- numeru i oznaczenia certyfikatu,</w:t>
      </w:r>
    </w:p>
    <w:p w14:paraId="0C96AAA7" w14:textId="77777777" w:rsidR="003C04C4" w:rsidRDefault="003C04C4" w:rsidP="003C04C4">
      <w:pPr>
        <w:pStyle w:val="Akapitzlist"/>
        <w:spacing w:before="240" w:line="360" w:lineRule="auto"/>
        <w:ind w:left="284"/>
        <w:rPr>
          <w:rFonts w:ascii="Arial" w:hAnsi="Arial" w:cs="Arial"/>
        </w:rPr>
      </w:pPr>
      <w:r>
        <w:rPr>
          <w:rFonts w:ascii="Arial" w:hAnsi="Arial" w:cs="Arial"/>
        </w:rPr>
        <w:t>- pełnej nazwy podmiotu certyfikującego, który wydał dokument,</w:t>
      </w:r>
    </w:p>
    <w:p w14:paraId="0B1D6FC9" w14:textId="77777777" w:rsidR="003C04C4" w:rsidRDefault="003C04C4" w:rsidP="003C04C4">
      <w:pPr>
        <w:pStyle w:val="Akapitzlist"/>
        <w:spacing w:before="240" w:line="360" w:lineRule="auto"/>
        <w:ind w:left="284"/>
        <w:rPr>
          <w:rFonts w:ascii="Arial" w:hAnsi="Arial" w:cs="Arial"/>
        </w:rPr>
      </w:pPr>
      <w:r>
        <w:rPr>
          <w:rFonts w:ascii="Arial" w:hAnsi="Arial" w:cs="Arial"/>
        </w:rPr>
        <w:t>- okresu ważności certyfikatu,</w:t>
      </w:r>
    </w:p>
    <w:p w14:paraId="23E431CB" w14:textId="45702F58" w:rsidR="003C04C4" w:rsidRPr="003C04C4" w:rsidRDefault="003C04C4" w:rsidP="003C04C4">
      <w:pPr>
        <w:pStyle w:val="Akapitzlist"/>
        <w:spacing w:before="240" w:after="240" w:line="360" w:lineRule="auto"/>
        <w:ind w:left="284"/>
        <w:rPr>
          <w:rFonts w:ascii="Arial" w:hAnsi="Arial" w:cs="Arial"/>
        </w:rPr>
      </w:pPr>
      <w:r>
        <w:rPr>
          <w:rFonts w:ascii="Arial" w:hAnsi="Arial" w:cs="Arial"/>
        </w:rPr>
        <w:t>- dokładnego zakresu podstaw wykluczenia (obligatoryjnych i fakultatywnych), w odniesieniu do których Wykonawca posługuje się tym certyfikatem w niniejszym postępowaniu.</w:t>
      </w:r>
    </w:p>
    <w:p w14:paraId="1AC1E1BE" w14:textId="77777777" w:rsidR="00486493" w:rsidRDefault="006916C7">
      <w:pPr>
        <w:pStyle w:val="Akapitzlist"/>
        <w:numPr>
          <w:ilvl w:val="0"/>
          <w:numId w:val="24"/>
        </w:numPr>
        <w:spacing w:line="360" w:lineRule="auto"/>
        <w:ind w:left="284" w:hanging="426"/>
        <w:rPr>
          <w:rFonts w:ascii="Arial" w:hAnsi="Arial" w:cs="Arial"/>
        </w:rPr>
      </w:pPr>
      <w:r>
        <w:rPr>
          <w:rFonts w:ascii="Arial" w:hAnsi="Arial" w:cs="Arial"/>
        </w:rPr>
        <w:t>Informacje zawarte w oświadczeniu, o którym mowa w pkt 1 stanowią wstępne potwierdzenie, że Wykonawca nie podlega wykluczeniu oraz spełnia warunki udziału w postępowaniu.</w:t>
      </w:r>
    </w:p>
    <w:p w14:paraId="25C649A3" w14:textId="577E9579" w:rsidR="003C04C4" w:rsidRPr="003C04C4" w:rsidRDefault="006916C7" w:rsidP="003C04C4">
      <w:pPr>
        <w:pStyle w:val="Akapitzlist"/>
        <w:numPr>
          <w:ilvl w:val="0"/>
          <w:numId w:val="24"/>
        </w:numPr>
        <w:spacing w:line="360" w:lineRule="auto"/>
        <w:ind w:left="284" w:hanging="426"/>
        <w:rPr>
          <w:rFonts w:ascii="Arial" w:hAnsi="Arial" w:cs="Arial"/>
        </w:rPr>
      </w:pPr>
      <w:r>
        <w:rPr>
          <w:rFonts w:ascii="Arial" w:hAnsi="Arial" w:cs="Arial"/>
        </w:rPr>
        <w:t>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r w:rsidR="003C04C4" w:rsidRPr="003C04C4">
        <w:rPr>
          <w:rFonts w:ascii="Arial" w:hAnsi="Arial" w:cs="Arial"/>
        </w:rPr>
        <w:t xml:space="preserve"> Zamawiający informuje, że zgodnie z art. 124 ust. 2 ustawy Pzp, Wykonawca może złożyć ważny certyfikat wydany przez akredytowany podmiot certyfikujący zamiast odpowiednich podmiotowych środków dowodowych żądanych przez Zamawiającego w niniejszym postępowaniu – w </w:t>
      </w:r>
      <w:r w:rsidR="003C04C4" w:rsidRPr="003C04C4">
        <w:rPr>
          <w:rFonts w:ascii="Arial" w:hAnsi="Arial" w:cs="Arial"/>
        </w:rPr>
        <w:lastRenderedPageBreak/>
        <w:t>zakresie, w jakim certyfikat ten potwierdza brak podstaw do wykluczenia lub spełnianie warunków udziału w postępowaniu.</w:t>
      </w:r>
    </w:p>
    <w:p w14:paraId="7CB129E1" w14:textId="77777777" w:rsidR="003C04C4" w:rsidRDefault="003C04C4" w:rsidP="003C04C4">
      <w:pPr>
        <w:pStyle w:val="Akapitzlist"/>
        <w:spacing w:line="360" w:lineRule="auto"/>
        <w:ind w:left="284"/>
        <w:rPr>
          <w:rFonts w:ascii="Arial" w:hAnsi="Arial" w:cs="Arial"/>
        </w:rPr>
      </w:pPr>
      <w:r>
        <w:rPr>
          <w:rFonts w:ascii="Arial" w:hAnsi="Arial" w:cs="Arial"/>
        </w:rPr>
        <w:t>W przypadku, gdy przedstawiony przez Wykonawcę certyfikat nie obejmuje pełnego zakresu wymagań określonych przez Zamawiającego w niniejszej SWZ (np. dotyczy tylko części podstaw wykluczenia), Wykonawca jest zobowiązany złożyć wraz z certyfikatem standardowe podmiotowe środki dowodowe na pozostałe, nieobjęte certyfikatem okoliczności.</w:t>
      </w:r>
    </w:p>
    <w:p w14:paraId="1AFE0573" w14:textId="33A0935A" w:rsidR="00486493" w:rsidRDefault="003C04C4" w:rsidP="003C04C4">
      <w:pPr>
        <w:pStyle w:val="Akapitzlist"/>
        <w:spacing w:line="360" w:lineRule="auto"/>
        <w:ind w:left="284"/>
        <w:rPr>
          <w:rFonts w:ascii="Arial" w:hAnsi="Arial" w:cs="Arial"/>
        </w:rPr>
      </w:pPr>
      <w:r>
        <w:rPr>
          <w:rFonts w:ascii="Arial" w:hAnsi="Arial" w:cs="Arial"/>
        </w:rPr>
        <w:t>Jeżeli Wykonawca nie przedstawił certyfikatu, o którym mowa w art. 124 ust. 2 ustawy Pzp, lub przedstawiony certyfikat nie potwierdza spełnienia wszystkich wymagań Zamawiającego, Zamawiający wezwie Wykonawcę do złożenia, uzupełnienia lub poprawienia odpowiednich podmiotowych środków dowodowych w trybie art. 128 ust. 1 ustawy Pzp.</w:t>
      </w:r>
    </w:p>
    <w:p w14:paraId="1E23D4F0" w14:textId="77777777" w:rsidR="00486493" w:rsidRDefault="006916C7">
      <w:pPr>
        <w:pStyle w:val="Akapitzlist"/>
        <w:numPr>
          <w:ilvl w:val="0"/>
          <w:numId w:val="24"/>
        </w:numPr>
        <w:spacing w:line="360" w:lineRule="auto"/>
        <w:ind w:left="284" w:hanging="426"/>
        <w:rPr>
          <w:rFonts w:ascii="Arial" w:hAnsi="Arial" w:cs="Arial"/>
        </w:rPr>
      </w:pPr>
      <w:r>
        <w:rPr>
          <w:rFonts w:ascii="Arial" w:hAnsi="Arial" w:cs="Arial"/>
        </w:rPr>
        <w:t>Podmiotowe środki dowodowe wymagane od wykonawcy obejmują:</w:t>
      </w:r>
    </w:p>
    <w:p w14:paraId="5FACAB97" w14:textId="038956E2" w:rsidR="00486493" w:rsidRDefault="006916C7">
      <w:pPr>
        <w:pStyle w:val="Akapitzlist"/>
        <w:numPr>
          <w:ilvl w:val="2"/>
          <w:numId w:val="11"/>
        </w:numPr>
        <w:spacing w:line="360" w:lineRule="auto"/>
        <w:ind w:left="710" w:hanging="435"/>
        <w:rPr>
          <w:rFonts w:ascii="Arial" w:hAnsi="Arial" w:cs="Arial"/>
        </w:rPr>
      </w:pPr>
      <w:r>
        <w:rPr>
          <w:rFonts w:ascii="Arial" w:hAnsi="Arial" w:cs="Arial"/>
        </w:rPr>
        <w:t>Oświadczenie wykonawcy, w zakresie art. 108 ust. 1 pkt 5 ustawy, o braku przynależności do tej samej grupy kapitałowej, w rozumieniu ustawy z dnia 16 lutego 2007 r. o ochronie konkurencji i konsumentów (</w:t>
      </w:r>
      <w:r w:rsidR="001D592F" w:rsidRPr="001D592F">
        <w:rPr>
          <w:rFonts w:ascii="Arial" w:hAnsi="Arial" w:cs="Arial"/>
        </w:rPr>
        <w:t>t.j. Dz. U. z 2025 r. poz. 1714</w:t>
      </w:r>
      <w:r>
        <w:rPr>
          <w:rFonts w:ascii="Arial" w:hAnsi="Arial" w:cs="Arial"/>
        </w:rPr>
        <w:t xml:space="preserve">),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w:t>
      </w:r>
      <w:r>
        <w:rPr>
          <w:rFonts w:ascii="Arial" w:hAnsi="Arial" w:cs="Arial"/>
          <w:b/>
          <w:bCs/>
        </w:rPr>
        <w:t>załącznik nr 3 do SWZ</w:t>
      </w:r>
      <w:r>
        <w:rPr>
          <w:rFonts w:ascii="Arial" w:hAnsi="Arial" w:cs="Arial"/>
        </w:rPr>
        <w:t>;</w:t>
      </w:r>
    </w:p>
    <w:p w14:paraId="7E3FA6BB" w14:textId="77777777" w:rsidR="00486493" w:rsidRDefault="006916C7">
      <w:pPr>
        <w:pStyle w:val="Akapitzlist"/>
        <w:numPr>
          <w:ilvl w:val="2"/>
          <w:numId w:val="11"/>
        </w:numPr>
        <w:spacing w:line="360" w:lineRule="auto"/>
        <w:ind w:left="710" w:hanging="435"/>
        <w:rPr>
          <w:rFonts w:ascii="Arial" w:hAnsi="Arial" w:cs="Arial"/>
        </w:rPr>
      </w:pPr>
      <w:r>
        <w:rPr>
          <w:rFonts w:ascii="Arial" w:hAnsi="Arial" w:cs="Arial"/>
        </w:rPr>
        <w:t>Odpis lub informacja z Krajowego Rejestru Sądowego lub z Centralnej Ewidencji i Informacji o Działalności Gospodarczej, w zakresie art. 109 ust. 1 pkt 4 ustawy, sporządzonych nie wcześniej niż 3 miesiące przed jej złożeniem, jeżeli odrębne przepisy wymagają wpisu do rejestru lub ewidencji;</w:t>
      </w:r>
    </w:p>
    <w:p w14:paraId="6AEC3CD5" w14:textId="77777777" w:rsidR="00486493" w:rsidRDefault="006916C7">
      <w:pPr>
        <w:pStyle w:val="Akapitzlist"/>
        <w:numPr>
          <w:ilvl w:val="2"/>
          <w:numId w:val="11"/>
        </w:numPr>
        <w:spacing w:line="360" w:lineRule="auto"/>
        <w:ind w:left="709"/>
        <w:rPr>
          <w:rFonts w:ascii="Arial" w:hAnsi="Arial" w:cs="Arial"/>
        </w:rPr>
      </w:pPr>
      <w:r>
        <w:rPr>
          <w:rFonts w:ascii="Arial" w:hAnsi="Arial" w:cs="Arial"/>
        </w:rPr>
        <w:t xml:space="preserve">Wykaz wymaganych w rozdziale VIII ust. 2  pkt 4 lit. a robót wykonanych, a w przypadku świadczeń okresowych lub ciągłych również wykonywanych, w okresie ostatnich 5 lat przed upływem terminu składania ofert, a jeżeli okres prowadzenia działalności jest krótszy – w tym okresie, wraz z podaniem ich wartości, przedmiotu, dat wykonania i podmiotów na rzecz których roboty </w:t>
      </w:r>
      <w:r>
        <w:rPr>
          <w:rFonts w:ascii="Arial" w:hAnsi="Arial" w:cs="Arial"/>
        </w:rPr>
        <w:lastRenderedPageBreak/>
        <w:t xml:space="preserve">zostały wykonane oraz załączeniem dowodów określających czy te roboty zostały wykonane lub są wykonywane należycie, przy czym dowodami, o których mowa są referencje bądź inne dokumenty wystawione przez podmiot, na rzecz którego roboty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 </w:t>
      </w:r>
      <w:r>
        <w:rPr>
          <w:rFonts w:ascii="Arial" w:hAnsi="Arial" w:cs="Arial"/>
          <w:b/>
          <w:bCs/>
        </w:rPr>
        <w:t>załącznik nr 6 do SWZ</w:t>
      </w:r>
      <w:r>
        <w:rPr>
          <w:rFonts w:ascii="Arial" w:hAnsi="Arial" w:cs="Arial"/>
        </w:rPr>
        <w:t>;</w:t>
      </w:r>
    </w:p>
    <w:p w14:paraId="03E69C9C" w14:textId="77777777" w:rsidR="00486493" w:rsidRDefault="006916C7">
      <w:pPr>
        <w:pStyle w:val="Akapitzlist"/>
        <w:numPr>
          <w:ilvl w:val="2"/>
          <w:numId w:val="11"/>
        </w:numPr>
        <w:spacing w:line="360" w:lineRule="auto"/>
        <w:ind w:left="709"/>
        <w:rPr>
          <w:rFonts w:ascii="Arial" w:hAnsi="Arial" w:cs="Arial"/>
        </w:rPr>
      </w:pPr>
      <w:r>
        <w:rPr>
          <w:rFonts w:ascii="Arial" w:hAnsi="Arial" w:cs="Arial"/>
        </w:rPr>
        <w:t xml:space="preserve">Wykaz osób skierowanych przez wykonawcę do realizacji zamówienia publicznego, odpowiedzialnych za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 </w:t>
      </w:r>
      <w:r>
        <w:rPr>
          <w:rFonts w:ascii="Arial" w:hAnsi="Arial" w:cs="Arial"/>
          <w:b/>
          <w:bCs/>
        </w:rPr>
        <w:t>załącznik nr 8 do SWZ.</w:t>
      </w:r>
    </w:p>
    <w:p w14:paraId="4112CF6F" w14:textId="77777777" w:rsidR="00486493" w:rsidRDefault="006916C7">
      <w:pPr>
        <w:pStyle w:val="Akapitzlist"/>
        <w:numPr>
          <w:ilvl w:val="2"/>
          <w:numId w:val="11"/>
        </w:numPr>
        <w:spacing w:after="240" w:line="360" w:lineRule="auto"/>
        <w:ind w:left="709"/>
        <w:rPr>
          <w:rFonts w:ascii="Arial" w:hAnsi="Arial" w:cs="Arial"/>
        </w:rPr>
      </w:pPr>
      <w:r>
        <w:rPr>
          <w:rFonts w:ascii="Arial" w:hAnsi="Arial" w:cs="Arial"/>
        </w:rPr>
        <w:t>Opłacona polisa lub inny dokument potwierdzający, że wykonawca jest ubezpieczony od odpowiedzialności cywilnej w zakresie określonym w Rozdziale VIII ust. 2 pkt 3.</w:t>
      </w:r>
    </w:p>
    <w:p w14:paraId="09ACA919" w14:textId="77777777" w:rsidR="00486493" w:rsidRDefault="006916C7">
      <w:pPr>
        <w:pStyle w:val="Akapitzlist"/>
        <w:spacing w:after="240" w:line="360" w:lineRule="auto"/>
        <w:ind w:left="709"/>
        <w:rPr>
          <w:rFonts w:ascii="Arial" w:hAnsi="Arial" w:cs="Arial"/>
        </w:rPr>
      </w:pPr>
      <w:r>
        <w:rPr>
          <w:rFonts w:ascii="Arial" w:hAnsi="Arial" w:cs="Arial"/>
        </w:rPr>
        <w:t>W sytuacji, gdy fakt opłacenia składek nie wynika z samej treści polisy, wykonawca powinien załączyć do polisy inny dokument potwierdzający odprowadzanie stosownych składek (np. wyciąg z konta bankowego lub rachunek)</w:t>
      </w:r>
    </w:p>
    <w:p w14:paraId="3FDFDA68" w14:textId="77777777" w:rsidR="00486493" w:rsidRDefault="006916C7">
      <w:pPr>
        <w:pStyle w:val="Akapitzlist"/>
        <w:numPr>
          <w:ilvl w:val="0"/>
          <w:numId w:val="38"/>
        </w:numPr>
        <w:spacing w:line="360" w:lineRule="auto"/>
        <w:rPr>
          <w:rFonts w:ascii="Arial" w:hAnsi="Arial" w:cs="Arial"/>
        </w:rPr>
      </w:pPr>
      <w:r>
        <w:rPr>
          <w:rFonts w:ascii="Arial" w:hAnsi="Arial" w:cs="Arial"/>
        </w:rPr>
        <w:t>Jeżeli Wykonawca ma siedzibę lub miejsce zamieszkania poza terytorium Rzeczypospolitej Polskiej, zamiast dokumentu, o których mowa w ust. 4 pkt 2, składa dokument lub dokumenty wystawione w kraju, w którym wykonawca ma siedzibę lub miejsce zamieszkania, potwierdzające odpowiednio, że nie otwarto jego likwidacji ani nie ogłoszono upadłości. Dokument, o którym mowa powyżej, powinien być wystawiony nie wcześniej niż 6 miesięcy przed upływem terminu składania ofert.</w:t>
      </w:r>
    </w:p>
    <w:p w14:paraId="09CA95B6" w14:textId="77777777" w:rsidR="00486493" w:rsidRDefault="006916C7">
      <w:pPr>
        <w:pStyle w:val="Akapitzlist"/>
        <w:numPr>
          <w:ilvl w:val="0"/>
          <w:numId w:val="38"/>
        </w:numPr>
        <w:spacing w:line="360" w:lineRule="auto"/>
        <w:ind w:left="434" w:hanging="434"/>
        <w:rPr>
          <w:rFonts w:ascii="Arial" w:hAnsi="Arial" w:cs="Arial"/>
        </w:rPr>
      </w:pPr>
      <w:r>
        <w:rPr>
          <w:rFonts w:ascii="Arial" w:hAnsi="Arial" w:cs="Arial"/>
        </w:rPr>
        <w:lastRenderedPageBreak/>
        <w:t>Jeżeli w kraju, w którym Wykonawca ma siedzibę lub miejsce zamieszkania, nie wydaje się dokumentów, o których mowa w ust. 4 pkt 2, zastępuje się je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14:paraId="3BDE16FF" w14:textId="77777777" w:rsidR="00486493" w:rsidRDefault="006916C7">
      <w:pPr>
        <w:pStyle w:val="Akapitzlist"/>
        <w:numPr>
          <w:ilvl w:val="0"/>
          <w:numId w:val="38"/>
        </w:numPr>
        <w:spacing w:line="360" w:lineRule="auto"/>
        <w:ind w:left="434" w:hanging="434"/>
        <w:rPr>
          <w:rFonts w:ascii="Arial" w:hAnsi="Arial" w:cs="Arial"/>
        </w:rPr>
      </w:pPr>
      <w:r>
        <w:rPr>
          <w:rFonts w:ascii="Arial" w:hAnsi="Arial" w:cs="Arial"/>
        </w:rPr>
        <w:t>Zamawiający nie wzywa do złożenia podmiotowych środków dowodowych, jeżeli:</w:t>
      </w:r>
    </w:p>
    <w:p w14:paraId="52251119" w14:textId="77777777" w:rsidR="00486493" w:rsidRDefault="006916C7">
      <w:pPr>
        <w:pStyle w:val="Akapitzlist"/>
        <w:spacing w:line="360" w:lineRule="auto"/>
        <w:ind w:left="882" w:hanging="434"/>
        <w:rPr>
          <w:rFonts w:ascii="Arial" w:hAnsi="Arial" w:cs="Arial"/>
        </w:rPr>
      </w:pPr>
      <w:r>
        <w:rPr>
          <w:rFonts w:ascii="Arial" w:hAnsi="Arial" w:cs="Arial"/>
          <w:b/>
        </w:rPr>
        <w:t>1)</w:t>
      </w:r>
      <w:r>
        <w:rPr>
          <w:rFonts w:ascii="Arial" w:hAnsi="Arial" w:cs="Arial"/>
        </w:rPr>
        <w:tab/>
        <w:t>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p.z.p dane umożliwiające dostęp do tych środków;</w:t>
      </w:r>
    </w:p>
    <w:p w14:paraId="730DCB77" w14:textId="77777777" w:rsidR="00486493" w:rsidRDefault="006916C7">
      <w:pPr>
        <w:pStyle w:val="Akapitzlist"/>
        <w:spacing w:line="360" w:lineRule="auto"/>
        <w:ind w:left="882" w:hanging="434"/>
        <w:rPr>
          <w:rFonts w:ascii="Arial" w:hAnsi="Arial" w:cs="Arial"/>
        </w:rPr>
      </w:pPr>
      <w:r>
        <w:rPr>
          <w:rFonts w:ascii="Arial" w:hAnsi="Arial" w:cs="Arial"/>
          <w:b/>
        </w:rPr>
        <w:t>2)</w:t>
      </w:r>
      <w:r>
        <w:rPr>
          <w:rFonts w:ascii="Arial" w:hAnsi="Arial" w:cs="Arial"/>
          <w:b/>
        </w:rPr>
        <w:tab/>
      </w:r>
      <w:r>
        <w:rPr>
          <w:rFonts w:ascii="Arial" w:hAnsi="Arial" w:cs="Arial"/>
        </w:rPr>
        <w:t>podmiotowym środkiem dowodowym jest oświadczenie, którego treść odpowiada zakresowi oświadczenia, o którym mowa w art. 125 ust. 1.</w:t>
      </w:r>
    </w:p>
    <w:p w14:paraId="734376D5" w14:textId="77777777" w:rsidR="00486493" w:rsidRDefault="006916C7">
      <w:pPr>
        <w:spacing w:line="360" w:lineRule="auto"/>
        <w:ind w:left="434" w:hanging="434"/>
        <w:rPr>
          <w:rFonts w:ascii="Arial" w:hAnsi="Arial" w:cs="Arial"/>
        </w:rPr>
      </w:pPr>
      <w:r>
        <w:rPr>
          <w:rFonts w:ascii="Arial" w:hAnsi="Arial" w:cs="Arial"/>
          <w:b/>
        </w:rPr>
        <w:t>8.</w:t>
      </w:r>
      <w:r>
        <w:rPr>
          <w:rFonts w:ascii="Arial" w:hAnsi="Arial" w:cs="Arial"/>
          <w:b/>
        </w:rPr>
        <w:tab/>
      </w:r>
      <w:r>
        <w:rPr>
          <w:rFonts w:ascii="Arial" w:hAnsi="Arial" w:cs="Arial"/>
        </w:rPr>
        <w:t>Wykonawca nie jest zobowiązany do złożenia podmiotowych środków dowodowych, które zamawiający posiada, jeżeli wykonawca wskaże te środki oraz potwierdzi ich prawidłowość i aktualność.</w:t>
      </w:r>
    </w:p>
    <w:p w14:paraId="7E32CB14" w14:textId="77777777" w:rsidR="00486493" w:rsidRDefault="006916C7">
      <w:pPr>
        <w:spacing w:line="360" w:lineRule="auto"/>
        <w:ind w:left="434" w:hanging="434"/>
        <w:rPr>
          <w:rFonts w:ascii="Arial" w:hAnsi="Arial" w:cs="Arial"/>
        </w:rPr>
      </w:pPr>
      <w:r>
        <w:rPr>
          <w:rFonts w:ascii="Arial" w:hAnsi="Arial" w:cs="Arial"/>
          <w:b/>
        </w:rPr>
        <w:t>9.</w:t>
      </w:r>
      <w:r>
        <w:rPr>
          <w:rFonts w:ascii="Arial" w:hAnsi="Arial" w:cs="Arial"/>
          <w:b/>
        </w:rPr>
        <w:tab/>
      </w:r>
      <w:r>
        <w:rPr>
          <w:rFonts w:ascii="Arial" w:hAnsi="Arial" w:cs="Arial"/>
        </w:rPr>
        <w:t>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7DA5A849" w14:textId="77777777" w:rsidR="00486493" w:rsidRDefault="006916C7">
      <w:pPr>
        <w:pStyle w:val="Nagwek3"/>
        <w:numPr>
          <w:ilvl w:val="0"/>
          <w:numId w:val="39"/>
        </w:numPr>
        <w:spacing w:line="360" w:lineRule="auto"/>
      </w:pPr>
      <w:r>
        <w:lastRenderedPageBreak/>
        <w:t>INFORMACJA DLA WYKONAWCÓW WSPÓLNIE UBIEGAJĄCYCH SIĘ O UDZIELENIE ZAMÓWIENIA (SPÓŁKI CYWILNE/ KONSORCJA)</w:t>
      </w:r>
    </w:p>
    <w:p w14:paraId="5735F99F" w14:textId="77777777" w:rsidR="00486493" w:rsidRDefault="006916C7">
      <w:pPr>
        <w:pStyle w:val="Akapitzlist"/>
        <w:numPr>
          <w:ilvl w:val="0"/>
          <w:numId w:val="20"/>
        </w:numPr>
        <w:spacing w:before="240" w:line="360" w:lineRule="auto"/>
        <w:ind w:left="426" w:hanging="426"/>
        <w:contextualSpacing/>
        <w:rPr>
          <w:rFonts w:ascii="Arial" w:hAnsi="Arial" w:cs="Arial"/>
        </w:rPr>
      </w:pPr>
      <w:r>
        <w:rPr>
          <w:rFonts w:ascii="Arial" w:hAnsi="Arial" w:cs="Arial"/>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4CB62167" w14:textId="77777777" w:rsidR="00486493" w:rsidRDefault="006916C7">
      <w:pPr>
        <w:pStyle w:val="Akapitzlist"/>
        <w:numPr>
          <w:ilvl w:val="0"/>
          <w:numId w:val="20"/>
        </w:numPr>
        <w:spacing w:line="360" w:lineRule="auto"/>
        <w:ind w:left="426" w:hanging="426"/>
        <w:contextualSpacing/>
        <w:rPr>
          <w:rFonts w:ascii="Arial" w:hAnsi="Arial" w:cs="Arial"/>
        </w:rPr>
      </w:pPr>
      <w:r>
        <w:rPr>
          <w:rFonts w:ascii="Arial" w:hAnsi="Arial" w:cs="Arial"/>
        </w:rPr>
        <w:t xml:space="preserve">W przypadku Wykonawców wspólnie ubiegających się o udzielenie zamówienia, oświadczenia, o których mowa w </w:t>
      </w:r>
      <w:r>
        <w:rPr>
          <w:rFonts w:ascii="Arial" w:hAnsi="Arial" w:cs="Arial"/>
          <w:b/>
          <w:bCs/>
        </w:rPr>
        <w:t>Rozdziale X ust. 1 SWZ</w:t>
      </w:r>
      <w:r>
        <w:rPr>
          <w:rFonts w:ascii="Arial" w:hAnsi="Arial" w:cs="Arial"/>
        </w:rPr>
        <w:t>, składa każdy z wykonawców.</w:t>
      </w:r>
    </w:p>
    <w:p w14:paraId="022C41B1" w14:textId="77777777" w:rsidR="00486493" w:rsidRDefault="006916C7">
      <w:pPr>
        <w:pStyle w:val="Akapitzlist"/>
        <w:numPr>
          <w:ilvl w:val="0"/>
          <w:numId w:val="20"/>
        </w:numPr>
        <w:spacing w:line="360" w:lineRule="auto"/>
        <w:ind w:left="426" w:hanging="426"/>
        <w:contextualSpacing/>
        <w:rPr>
          <w:rFonts w:ascii="Arial" w:hAnsi="Arial" w:cs="Arial"/>
        </w:rPr>
      </w:pPr>
      <w:r>
        <w:rPr>
          <w:rFonts w:ascii="Arial" w:hAnsi="Arial" w:cs="Arial"/>
        </w:rPr>
        <w:t>Wykonawcy wspólnie ubiegający się o udzielenie zamówienia dołączają do oferty oświadczenie, z którego wynika, które roboty wykonają poszczególni wykonawcy.</w:t>
      </w:r>
    </w:p>
    <w:p w14:paraId="76E0CB89" w14:textId="77777777" w:rsidR="00486493" w:rsidRDefault="006916C7">
      <w:pPr>
        <w:pStyle w:val="Akapitzlist"/>
        <w:numPr>
          <w:ilvl w:val="0"/>
          <w:numId w:val="20"/>
        </w:numPr>
        <w:spacing w:line="360" w:lineRule="auto"/>
        <w:ind w:left="426" w:hanging="426"/>
        <w:contextualSpacing/>
        <w:rPr>
          <w:rFonts w:ascii="Arial" w:hAnsi="Arial" w:cs="Arial"/>
        </w:rPr>
      </w:pPr>
      <w:r>
        <w:rPr>
          <w:rFonts w:ascii="Arial" w:hAnsi="Arial" w:cs="Arial"/>
        </w:rPr>
        <w:t>Oświadczenia i dokumenty potwierdzające brak podstaw do wykluczenia z postępowania składa każdy z Wykonawców wspólnie ubiegających się o zamówienie.</w:t>
      </w:r>
      <w:bookmarkStart w:id="3" w:name="bookmark11"/>
    </w:p>
    <w:p w14:paraId="28ED355E" w14:textId="77777777" w:rsidR="00486493" w:rsidRDefault="006916C7">
      <w:pPr>
        <w:pStyle w:val="Nagwek3"/>
        <w:numPr>
          <w:ilvl w:val="0"/>
          <w:numId w:val="39"/>
        </w:numPr>
        <w:spacing w:line="360" w:lineRule="auto"/>
      </w:pPr>
      <w:r>
        <w:t xml:space="preserve">SPOSÓB KOMUNIKACJI ORAZ </w:t>
      </w:r>
      <w:bookmarkEnd w:id="3"/>
      <w:r>
        <w:t>WYJAŚNIENIA TREŚCI SWZ</w:t>
      </w:r>
    </w:p>
    <w:p w14:paraId="2F25259A" w14:textId="77777777" w:rsidR="00486493" w:rsidRDefault="006916C7">
      <w:pPr>
        <w:pStyle w:val="Akapitzlist"/>
        <w:numPr>
          <w:ilvl w:val="1"/>
          <w:numId w:val="16"/>
        </w:numPr>
        <w:spacing w:before="240" w:line="360" w:lineRule="auto"/>
        <w:ind w:left="448" w:right="91" w:hanging="448"/>
        <w:rPr>
          <w:rFonts w:ascii="Arial" w:hAnsi="Arial" w:cs="Arial"/>
          <w:bCs/>
        </w:rPr>
      </w:pPr>
      <w:r>
        <w:rPr>
          <w:rFonts w:ascii="Arial" w:hAnsi="Arial" w:cs="Arial"/>
          <w:bCs/>
        </w:rPr>
        <w:t xml:space="preserve">Komunikacja w postępowaniu o udzielenie zamówienia i w konkursie, w tym składanie ofert, wniosków o dopuszczenie do udziału w postępowaniu lub konkursie, wymiana informacji oraz przekazywanie dokumentów lub oświadczeń między zamawiającym a wykonawcą, z uwzględnieniem wyjątków określonych w ustawie p.z.p., odbywa się przy użyciu środków komunikacji elektronicznej. Przez środki komunikacji elektronicznej rozumie się środki komunikacji elektronicznej zdefiniowane w ustawie z dnia 18 lipca 2002 r. o świadczeniu usług drogą elektroniczną (t.j. Dz. U. z 2024 r. poz. 1513 z późn. zm.). </w:t>
      </w:r>
    </w:p>
    <w:p w14:paraId="3F203F3D" w14:textId="77777777" w:rsidR="00486493" w:rsidRDefault="006916C7">
      <w:pPr>
        <w:pStyle w:val="Akapitzlist"/>
        <w:numPr>
          <w:ilvl w:val="1"/>
          <w:numId w:val="16"/>
        </w:numPr>
        <w:spacing w:line="360" w:lineRule="auto"/>
        <w:ind w:left="448" w:right="91" w:hanging="448"/>
        <w:rPr>
          <w:rFonts w:ascii="Arial" w:hAnsi="Arial" w:cs="Arial"/>
          <w:bCs/>
        </w:rPr>
      </w:pPr>
      <w:r>
        <w:rPr>
          <w:rFonts w:ascii="Arial" w:hAnsi="Arial" w:cs="Arial"/>
          <w:bCs/>
        </w:rPr>
        <w:t>Ofertę, oświadczenia, o których mowa w art. 125 ust. 1 p.z.p., podmiotowe środki dowodowe, pełnomocnictwa, zobowiązanie podmiotu udostępniającego zasoby sporządza się w postaci elektronicznej, w ogólnie dostępnych formatach danych, w szczególności w formatach .txt, .rtf, .pdf, .</w:t>
      </w:r>
      <w:proofErr w:type="spellStart"/>
      <w:r>
        <w:rPr>
          <w:rFonts w:ascii="Arial" w:hAnsi="Arial" w:cs="Arial"/>
          <w:bCs/>
        </w:rPr>
        <w:t>doc</w:t>
      </w:r>
      <w:proofErr w:type="spellEnd"/>
      <w:r>
        <w:rPr>
          <w:rFonts w:ascii="Arial" w:hAnsi="Arial" w:cs="Arial"/>
          <w:bCs/>
        </w:rPr>
        <w:t>, .</w:t>
      </w:r>
      <w:proofErr w:type="spellStart"/>
      <w:r>
        <w:rPr>
          <w:rFonts w:ascii="Arial" w:hAnsi="Arial" w:cs="Arial"/>
          <w:bCs/>
        </w:rPr>
        <w:t>docx</w:t>
      </w:r>
      <w:proofErr w:type="spellEnd"/>
      <w:r>
        <w:rPr>
          <w:rFonts w:ascii="Arial" w:hAnsi="Arial" w:cs="Arial"/>
          <w:bCs/>
        </w:rPr>
        <w:t>, .</w:t>
      </w:r>
      <w:proofErr w:type="spellStart"/>
      <w:r>
        <w:rPr>
          <w:rFonts w:ascii="Arial" w:hAnsi="Arial" w:cs="Arial"/>
          <w:bCs/>
        </w:rPr>
        <w:t>odt</w:t>
      </w:r>
      <w:proofErr w:type="spellEnd"/>
      <w:r>
        <w:rPr>
          <w:rFonts w:ascii="Arial" w:hAnsi="Arial" w:cs="Arial"/>
          <w:bCs/>
        </w:rPr>
        <w:t xml:space="preserve">. Ofertę, a także oświadczenie o jakim mowa w </w:t>
      </w:r>
      <w:r>
        <w:rPr>
          <w:rFonts w:ascii="Arial" w:hAnsi="Arial" w:cs="Arial"/>
          <w:b/>
        </w:rPr>
        <w:t>Rozdziale X ust. 1 SWZ</w:t>
      </w:r>
      <w:r>
        <w:rPr>
          <w:rFonts w:ascii="Arial" w:hAnsi="Arial" w:cs="Arial"/>
          <w:bCs/>
        </w:rPr>
        <w:t xml:space="preserve"> składa się, pod </w:t>
      </w:r>
      <w:r>
        <w:rPr>
          <w:rFonts w:ascii="Arial" w:hAnsi="Arial" w:cs="Arial"/>
          <w:bCs/>
        </w:rPr>
        <w:lastRenderedPageBreak/>
        <w:t xml:space="preserve">rygorem nieważności, w formie elektronicznej lub w postaci elektronicznej opatrzonej podpisem zaufanym lub elektronicznym podpisem osobistym. </w:t>
      </w:r>
    </w:p>
    <w:p w14:paraId="5326ED23" w14:textId="77777777" w:rsidR="00486493" w:rsidRDefault="006916C7">
      <w:pPr>
        <w:pStyle w:val="Akapitzlist"/>
        <w:numPr>
          <w:ilvl w:val="1"/>
          <w:numId w:val="16"/>
        </w:numPr>
        <w:spacing w:line="360" w:lineRule="auto"/>
        <w:ind w:left="448" w:right="92" w:hanging="448"/>
        <w:rPr>
          <w:rFonts w:ascii="Arial" w:hAnsi="Arial" w:cs="Arial"/>
        </w:rPr>
      </w:pPr>
      <w:r>
        <w:rPr>
          <w:rFonts w:ascii="Arial" w:hAnsi="Arial" w:cs="Arial"/>
        </w:rPr>
        <w:t>Zawiadomienia, oświadczenia, wnioski lub informacje Wykonawcy przekazują:</w:t>
      </w:r>
    </w:p>
    <w:p w14:paraId="176439B9" w14:textId="77777777" w:rsidR="00486493" w:rsidRDefault="006916C7">
      <w:pPr>
        <w:pStyle w:val="Akapitzlist"/>
        <w:numPr>
          <w:ilvl w:val="0"/>
          <w:numId w:val="25"/>
        </w:numPr>
        <w:spacing w:line="360" w:lineRule="auto"/>
        <w:ind w:left="852" w:right="92" w:hanging="426"/>
        <w:rPr>
          <w:rFonts w:ascii="Arial" w:hAnsi="Arial" w:cs="Arial"/>
          <w:u w:val="single" w:color="0070C0"/>
        </w:rPr>
      </w:pPr>
      <w:r>
        <w:rPr>
          <w:rFonts w:ascii="Arial" w:hAnsi="Arial" w:cs="Arial"/>
        </w:rPr>
        <w:t xml:space="preserve">drogą elektroniczną: </w:t>
      </w:r>
      <w:hyperlink r:id="rId12">
        <w:r>
          <w:rPr>
            <w:rFonts w:ascii="Arial" w:hAnsi="Arial" w:cs="Arial"/>
            <w:color w:val="FF0000"/>
            <w:u w:val="single" w:color="FF0000"/>
          </w:rPr>
          <w:t>przetargi@powiatmogilno.pl</w:t>
        </w:r>
      </w:hyperlink>
    </w:p>
    <w:p w14:paraId="7B073828" w14:textId="77777777" w:rsidR="00486493" w:rsidRDefault="006916C7">
      <w:pPr>
        <w:pStyle w:val="Akapitzlist"/>
        <w:numPr>
          <w:ilvl w:val="0"/>
          <w:numId w:val="25"/>
        </w:numPr>
        <w:spacing w:line="360" w:lineRule="auto"/>
        <w:ind w:left="852" w:right="92" w:hanging="426"/>
        <w:rPr>
          <w:rFonts w:ascii="Arial" w:hAnsi="Arial" w:cs="Arial"/>
          <w:color w:val="0070C0"/>
          <w:u w:val="single" w:color="0070C0"/>
        </w:rPr>
      </w:pPr>
      <w:r>
        <w:rPr>
          <w:rFonts w:ascii="Arial" w:hAnsi="Arial" w:cs="Arial"/>
        </w:rPr>
        <w:t>poprzez Platformę, dostępną pod adresem:</w:t>
      </w:r>
    </w:p>
    <w:p w14:paraId="5F026172" w14:textId="77777777" w:rsidR="00486493" w:rsidRDefault="006916C7">
      <w:pPr>
        <w:spacing w:line="360" w:lineRule="auto"/>
        <w:ind w:left="852" w:right="92"/>
        <w:rPr>
          <w:rFonts w:ascii="Arial" w:hAnsi="Arial" w:cs="Arial"/>
          <w:color w:val="0070C0"/>
          <w:u w:val="single" w:color="0070C0"/>
        </w:rPr>
      </w:pPr>
      <w:hyperlink r:id="rId13">
        <w:r>
          <w:rPr>
            <w:rFonts w:ascii="Arial" w:hAnsi="Arial" w:cs="Arial"/>
            <w:b/>
            <w:u w:color="FF0000"/>
          </w:rPr>
          <w:t>https://platformazakupowa.pl/pn/powiat.mogilno</w:t>
        </w:r>
      </w:hyperlink>
    </w:p>
    <w:p w14:paraId="7961499F" w14:textId="77777777" w:rsidR="00486493" w:rsidRDefault="006916C7">
      <w:pPr>
        <w:pStyle w:val="Akapitzlist"/>
        <w:numPr>
          <w:ilvl w:val="1"/>
          <w:numId w:val="16"/>
        </w:numPr>
        <w:spacing w:line="360" w:lineRule="auto"/>
        <w:ind w:left="448" w:right="92" w:hanging="448"/>
        <w:rPr>
          <w:rFonts w:ascii="Arial" w:hAnsi="Arial" w:cs="Arial"/>
          <w:bCs/>
          <w:u w:val="single" w:color="0070C0"/>
        </w:rPr>
      </w:pPr>
      <w:r>
        <w:rPr>
          <w:rFonts w:ascii="Arial" w:hAnsi="Arial" w:cs="Arial"/>
          <w:bCs/>
        </w:rPr>
        <w:t xml:space="preserve">Zamawiający informuje, że instrukcje korzystania z Platformy Zakupowej dotyczące w szczególności logowania, składania wniosków o wyjaśnienie treści SWZ, składania ofert oraz innych czynności podejmowanych w niniejszym postępowaniu przy użyciu Platformy Zakupowej znajdują się w zakładce „Instrukcje dla Wykonawców" na stronie internetowej pod adresem </w:t>
      </w:r>
      <w:hyperlink r:id="rId14">
        <w:r>
          <w:rPr>
            <w:rStyle w:val="Hipercze"/>
            <w:rFonts w:ascii="Arial" w:hAnsi="Arial" w:cs="Arial"/>
            <w:bCs/>
            <w:color w:val="auto"/>
            <w:u w:val="none"/>
          </w:rPr>
          <w:t>https://platformazakupowa.pl/strona/45-instrukcje</w:t>
        </w:r>
      </w:hyperlink>
    </w:p>
    <w:p w14:paraId="24525897" w14:textId="77777777" w:rsidR="00486493" w:rsidRDefault="006916C7">
      <w:pPr>
        <w:pStyle w:val="Akapitzlist"/>
        <w:numPr>
          <w:ilvl w:val="1"/>
          <w:numId w:val="16"/>
        </w:numPr>
        <w:spacing w:line="360" w:lineRule="auto"/>
        <w:ind w:left="448" w:right="92" w:hanging="448"/>
        <w:rPr>
          <w:rFonts w:ascii="Arial" w:hAnsi="Arial" w:cs="Arial"/>
        </w:rPr>
      </w:pPr>
      <w:r>
        <w:rPr>
          <w:rFonts w:ascii="Arial" w:hAnsi="Arial" w:cs="Arial"/>
          <w:bCs/>
        </w:rPr>
        <w:t>Zgodnie</w:t>
      </w:r>
      <w:r>
        <w:rPr>
          <w:rFonts w:ascii="Arial" w:hAnsi="Arial" w:cs="Arial"/>
        </w:rPr>
        <w:t xml:space="preserve"> z 67 ustawy p.z.p., Zamawiający podaje wymagania techniczne związane z korzystaniem z Platformy:</w:t>
      </w:r>
    </w:p>
    <w:p w14:paraId="061D6E34" w14:textId="77777777" w:rsidR="00486493" w:rsidRDefault="006916C7">
      <w:pPr>
        <w:pStyle w:val="Akapitzlist"/>
        <w:numPr>
          <w:ilvl w:val="0"/>
          <w:numId w:val="32"/>
        </w:numPr>
        <w:spacing w:line="360" w:lineRule="auto"/>
        <w:rPr>
          <w:rFonts w:ascii="Arial" w:hAnsi="Arial" w:cs="Arial"/>
          <w:caps/>
        </w:rPr>
      </w:pPr>
      <w:r>
        <w:rPr>
          <w:rFonts w:ascii="Arial" w:hAnsi="Arial" w:cs="Arial"/>
        </w:rPr>
        <w:t xml:space="preserve">stały dostęp do sieci Internet i minimalna prędkość połączenia internetowego nie mniejsza niż </w:t>
      </w:r>
      <w:r>
        <w:rPr>
          <w:rFonts w:ascii="Arial" w:hAnsi="Arial" w:cs="Arial"/>
          <w:caps/>
        </w:rPr>
        <w:t>512 kb/s,</w:t>
      </w:r>
    </w:p>
    <w:p w14:paraId="32197019" w14:textId="77777777" w:rsidR="00486493" w:rsidRDefault="006916C7">
      <w:pPr>
        <w:pStyle w:val="Akapitzlist"/>
        <w:numPr>
          <w:ilvl w:val="0"/>
          <w:numId w:val="32"/>
        </w:numPr>
        <w:spacing w:line="360" w:lineRule="auto"/>
        <w:rPr>
          <w:rFonts w:ascii="Arial" w:hAnsi="Arial" w:cs="Arial"/>
          <w:caps/>
        </w:rPr>
      </w:pPr>
      <w:r>
        <w:rPr>
          <w:rFonts w:ascii="Arial" w:hAnsi="Arial" w:cs="Arial"/>
          <w:bCs/>
        </w:rPr>
        <w:t>komputer klasy PC lub MAC o następującej konfiguracji: pamięć min. 2 GB Ram, procesor Intel IV 2 GHZ lub jego nowsza wersja, jeden z systemów operacyjnych - MS Windows 7, Mac Os x 10 4, Linux, lub ich nowsze wersje,</w:t>
      </w:r>
    </w:p>
    <w:p w14:paraId="14EE3332" w14:textId="77777777" w:rsidR="00486493" w:rsidRDefault="006916C7">
      <w:pPr>
        <w:pStyle w:val="Akapitzlist"/>
        <w:numPr>
          <w:ilvl w:val="0"/>
          <w:numId w:val="32"/>
        </w:numPr>
        <w:spacing w:line="360" w:lineRule="auto"/>
        <w:rPr>
          <w:rFonts w:ascii="Arial" w:hAnsi="Arial" w:cs="Arial"/>
          <w:caps/>
        </w:rPr>
      </w:pPr>
      <w:r>
        <w:rPr>
          <w:rFonts w:ascii="Arial" w:hAnsi="Arial" w:cs="Arial"/>
          <w:bCs/>
        </w:rPr>
        <w:t>zainstalowana dowolna przeglądarka internetowa, w przypadku Internet Explorer minimalnie wersja 10 0.,</w:t>
      </w:r>
    </w:p>
    <w:p w14:paraId="112EBCEA" w14:textId="77777777" w:rsidR="00486493" w:rsidRDefault="006916C7">
      <w:pPr>
        <w:pStyle w:val="Akapitzlist"/>
        <w:numPr>
          <w:ilvl w:val="0"/>
          <w:numId w:val="32"/>
        </w:numPr>
        <w:spacing w:line="360" w:lineRule="auto"/>
        <w:rPr>
          <w:rFonts w:ascii="Arial" w:hAnsi="Arial" w:cs="Arial"/>
          <w:caps/>
        </w:rPr>
      </w:pPr>
      <w:r>
        <w:rPr>
          <w:rFonts w:ascii="Arial" w:hAnsi="Arial" w:cs="Arial"/>
          <w:bCs/>
        </w:rPr>
        <w:t>włączona obsługa JavaScript,</w:t>
      </w:r>
    </w:p>
    <w:p w14:paraId="491215E1" w14:textId="77777777" w:rsidR="00486493" w:rsidRDefault="006916C7">
      <w:pPr>
        <w:pStyle w:val="Akapitzlist"/>
        <w:widowControl w:val="0"/>
        <w:numPr>
          <w:ilvl w:val="0"/>
          <w:numId w:val="32"/>
        </w:numPr>
        <w:spacing w:line="360" w:lineRule="auto"/>
        <w:rPr>
          <w:rFonts w:ascii="Arial" w:hAnsi="Arial" w:cs="Arial"/>
          <w:bCs/>
        </w:rPr>
      </w:pPr>
      <w:r>
        <w:rPr>
          <w:rFonts w:ascii="Arial" w:hAnsi="Arial" w:cs="Arial"/>
          <w:bCs/>
        </w:rPr>
        <w:t>zainstalowany program Adobe Acrobat Reader lub inny obsługujący format plików .pdf,</w:t>
      </w:r>
    </w:p>
    <w:p w14:paraId="55DE2D68" w14:textId="77777777" w:rsidR="00486493" w:rsidRDefault="006916C7">
      <w:pPr>
        <w:pStyle w:val="Akapitzlist"/>
        <w:widowControl w:val="0"/>
        <w:numPr>
          <w:ilvl w:val="0"/>
          <w:numId w:val="32"/>
        </w:numPr>
        <w:spacing w:line="360" w:lineRule="auto"/>
        <w:rPr>
          <w:rFonts w:ascii="Arial" w:hAnsi="Arial" w:cs="Arial"/>
          <w:bCs/>
        </w:rPr>
      </w:pPr>
      <w:r>
        <w:rPr>
          <w:rFonts w:ascii="Arial" w:hAnsi="Arial" w:cs="Arial"/>
          <w:bCs/>
        </w:rPr>
        <w:t>oznaczenie czasu odbioru danych przez platformę zakupową stanowi datę oraz dokładny czas (hh:</w:t>
      </w:r>
      <w:proofErr w:type="gramStart"/>
      <w:r>
        <w:rPr>
          <w:rFonts w:ascii="Arial" w:hAnsi="Arial" w:cs="Arial"/>
          <w:bCs/>
        </w:rPr>
        <w:t>mm:ss</w:t>
      </w:r>
      <w:proofErr w:type="gramEnd"/>
      <w:r>
        <w:rPr>
          <w:rFonts w:ascii="Arial" w:hAnsi="Arial" w:cs="Arial"/>
          <w:bCs/>
        </w:rPr>
        <w:t>) generowany wg. czasu lokalnego serwera synchronizowanego z zegarem Głównego Instytutu Miar.</w:t>
      </w:r>
    </w:p>
    <w:p w14:paraId="4780D25C" w14:textId="77777777" w:rsidR="00486493" w:rsidRDefault="006916C7">
      <w:pPr>
        <w:pStyle w:val="Akapitzlist"/>
        <w:numPr>
          <w:ilvl w:val="1"/>
          <w:numId w:val="16"/>
        </w:numPr>
        <w:spacing w:line="360" w:lineRule="auto"/>
        <w:ind w:left="448" w:right="92" w:hanging="448"/>
        <w:rPr>
          <w:rFonts w:ascii="Arial" w:hAnsi="Arial" w:cs="Arial"/>
        </w:rPr>
      </w:pPr>
      <w:r>
        <w:rPr>
          <w:rFonts w:ascii="Arial" w:hAnsi="Arial" w:cs="Arial"/>
        </w:rPr>
        <w:t>Osobą uprawnioną do porozumiewania się z Wykonawcami jest:</w:t>
      </w:r>
    </w:p>
    <w:p w14:paraId="3412FC9F" w14:textId="77777777" w:rsidR="00486493" w:rsidRDefault="006916C7">
      <w:pPr>
        <w:pStyle w:val="Akapitzlist"/>
        <w:spacing w:line="360" w:lineRule="auto"/>
        <w:ind w:left="852" w:right="92"/>
        <w:rPr>
          <w:rFonts w:ascii="Arial" w:hAnsi="Arial" w:cs="Arial"/>
          <w:u w:val="single" w:color="0070C0"/>
        </w:rPr>
      </w:pPr>
      <w:r>
        <w:rPr>
          <w:rFonts w:ascii="Arial" w:hAnsi="Arial" w:cs="Arial"/>
        </w:rPr>
        <w:t xml:space="preserve">Jakub Łuczkowiak, e-mail: </w:t>
      </w:r>
      <w:hyperlink r:id="rId15">
        <w:r>
          <w:rPr>
            <w:rStyle w:val="Hipercze"/>
            <w:rFonts w:ascii="Arial" w:hAnsi="Arial" w:cs="Arial"/>
          </w:rPr>
          <w:t>przetargi@powiatmogilno.pl</w:t>
        </w:r>
      </w:hyperlink>
      <w:r>
        <w:rPr>
          <w:rFonts w:ascii="Arial" w:hAnsi="Arial" w:cs="Arial"/>
        </w:rPr>
        <w:t xml:space="preserve"> </w:t>
      </w:r>
    </w:p>
    <w:p w14:paraId="57723A80" w14:textId="77777777" w:rsidR="00486493" w:rsidRDefault="006916C7">
      <w:pPr>
        <w:pStyle w:val="Akapitzlist"/>
        <w:numPr>
          <w:ilvl w:val="1"/>
          <w:numId w:val="16"/>
        </w:numPr>
        <w:spacing w:line="360" w:lineRule="auto"/>
        <w:ind w:left="448" w:right="92" w:hanging="448"/>
        <w:rPr>
          <w:rFonts w:ascii="Arial" w:hAnsi="Arial" w:cs="Arial"/>
        </w:rPr>
      </w:pPr>
      <w:r>
        <w:rPr>
          <w:rFonts w:ascii="Arial" w:hAnsi="Arial" w:cs="Arial"/>
        </w:rPr>
        <w:t xml:space="preserve">W korespondencji kierowanej do Zamawiającego Wykonawcy powinni posługiwać się numerem przedmiotowego postępowania. </w:t>
      </w:r>
    </w:p>
    <w:p w14:paraId="543B1910" w14:textId="77777777" w:rsidR="00486493" w:rsidRDefault="006916C7">
      <w:pPr>
        <w:pStyle w:val="Akapitzlist"/>
        <w:numPr>
          <w:ilvl w:val="1"/>
          <w:numId w:val="16"/>
        </w:numPr>
        <w:spacing w:line="360" w:lineRule="auto"/>
        <w:ind w:left="448" w:right="92" w:hanging="448"/>
        <w:rPr>
          <w:rFonts w:ascii="Arial" w:hAnsi="Arial" w:cs="Arial"/>
        </w:rPr>
      </w:pPr>
      <w:r>
        <w:rPr>
          <w:rFonts w:ascii="Arial" w:hAnsi="Arial" w:cs="Arial"/>
        </w:rPr>
        <w:lastRenderedPageBreak/>
        <w:t>Wykonawca może zwrócić się do zamawiającego z wnioskiem o wyjaśnienie treści SWZ.</w:t>
      </w:r>
    </w:p>
    <w:p w14:paraId="7A3D6F79" w14:textId="77777777" w:rsidR="00486493" w:rsidRDefault="006916C7">
      <w:pPr>
        <w:pStyle w:val="Akapitzlist"/>
        <w:numPr>
          <w:ilvl w:val="1"/>
          <w:numId w:val="16"/>
        </w:numPr>
        <w:spacing w:line="360" w:lineRule="auto"/>
        <w:ind w:left="448" w:right="92" w:hanging="448"/>
        <w:rPr>
          <w:rFonts w:ascii="Arial" w:hAnsi="Arial" w:cs="Arial"/>
        </w:rPr>
      </w:pPr>
      <w:r>
        <w:rPr>
          <w:rFonts w:ascii="Arial" w:hAnsi="Arial" w:cs="Aria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21EA6E0B" w14:textId="77777777" w:rsidR="00486493" w:rsidRDefault="006916C7">
      <w:pPr>
        <w:pStyle w:val="Akapitzlist"/>
        <w:numPr>
          <w:ilvl w:val="1"/>
          <w:numId w:val="16"/>
        </w:numPr>
        <w:spacing w:line="360" w:lineRule="auto"/>
        <w:ind w:left="448" w:right="92" w:hanging="448"/>
        <w:rPr>
          <w:rFonts w:ascii="Arial" w:hAnsi="Arial" w:cs="Arial"/>
        </w:rPr>
      </w:pPr>
      <w:r>
        <w:rPr>
          <w:rFonts w:ascii="Arial" w:hAnsi="Arial" w:cs="Arial"/>
        </w:rPr>
        <w:t>Jeżeli zamawiający nie udzieli wyjaśnień w terminie, o którym mowa w ust. 9,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 ust. 9, zamawiający nie ma obowiązku udzielania wyjaśnień SWZ oraz obowiązku przedłużenia terminu składania ofert.</w:t>
      </w:r>
    </w:p>
    <w:p w14:paraId="398C63DA" w14:textId="77777777" w:rsidR="00486493" w:rsidRDefault="006916C7">
      <w:pPr>
        <w:pStyle w:val="Akapitzlist"/>
        <w:numPr>
          <w:ilvl w:val="1"/>
          <w:numId w:val="16"/>
        </w:numPr>
        <w:spacing w:line="360" w:lineRule="auto"/>
        <w:ind w:left="448" w:right="92" w:hanging="448"/>
        <w:rPr>
          <w:rFonts w:ascii="Arial" w:hAnsi="Arial" w:cs="Arial"/>
        </w:rPr>
      </w:pPr>
      <w:r>
        <w:rPr>
          <w:rFonts w:ascii="Arial" w:hAnsi="Arial" w:cs="Arial"/>
        </w:rPr>
        <w:t>Przedłużenie terminu składania ofert, o których mowa w ust. 10, nie wpływa na bieg terminu składania wniosku o wyjaśnienie treści SWZ.</w:t>
      </w:r>
    </w:p>
    <w:p w14:paraId="59DF8373" w14:textId="77777777" w:rsidR="00486493" w:rsidRDefault="006916C7">
      <w:pPr>
        <w:pStyle w:val="Nagwek3"/>
        <w:numPr>
          <w:ilvl w:val="0"/>
          <w:numId w:val="39"/>
        </w:numPr>
        <w:spacing w:line="360" w:lineRule="auto"/>
      </w:pPr>
      <w:bookmarkStart w:id="4" w:name="bookmark12"/>
      <w:r>
        <w:t>OPIS SPOSOBU PRZYGOTOWANIA OFER</w:t>
      </w:r>
      <w:bookmarkEnd w:id="4"/>
      <w:r>
        <w:t>T ORAZ WYMAGANIA FORMALNE DOTYCZĄCE SKŁADANYCH OŚWIADCZEŃ I DOKUMENTÓW</w:t>
      </w:r>
    </w:p>
    <w:p w14:paraId="6EC2CA23" w14:textId="77777777" w:rsidR="00486493" w:rsidRDefault="006916C7">
      <w:pPr>
        <w:pStyle w:val="Akapitzlist"/>
        <w:numPr>
          <w:ilvl w:val="0"/>
          <w:numId w:val="17"/>
        </w:numPr>
        <w:spacing w:before="240" w:line="360" w:lineRule="auto"/>
        <w:ind w:left="426" w:hanging="426"/>
        <w:rPr>
          <w:rFonts w:ascii="Arial" w:hAnsi="Arial" w:cs="Arial"/>
        </w:rPr>
      </w:pPr>
      <w:r>
        <w:rPr>
          <w:rFonts w:ascii="Arial" w:hAnsi="Arial" w:cs="Arial"/>
        </w:rPr>
        <w:t>Wykonawca może złożyć tylko jedną ofertę na każdą część zamówienia.</w:t>
      </w:r>
    </w:p>
    <w:p w14:paraId="41D1881E" w14:textId="77777777" w:rsidR="00486493" w:rsidRDefault="006916C7">
      <w:pPr>
        <w:numPr>
          <w:ilvl w:val="0"/>
          <w:numId w:val="17"/>
        </w:numPr>
        <w:spacing w:line="360" w:lineRule="auto"/>
        <w:ind w:left="426" w:hanging="426"/>
        <w:rPr>
          <w:rFonts w:ascii="Arial" w:hAnsi="Arial" w:cs="Arial"/>
        </w:rPr>
      </w:pPr>
      <w:r>
        <w:rPr>
          <w:rFonts w:ascii="Arial" w:hAnsi="Arial" w:cs="Arial"/>
        </w:rPr>
        <w:t>Treść oferty musi odpowiadać treści SWZ.</w:t>
      </w:r>
    </w:p>
    <w:p w14:paraId="1E5FB3DA" w14:textId="77777777" w:rsidR="00486493" w:rsidRDefault="006916C7">
      <w:pPr>
        <w:numPr>
          <w:ilvl w:val="0"/>
          <w:numId w:val="17"/>
        </w:numPr>
        <w:spacing w:line="360" w:lineRule="auto"/>
        <w:ind w:left="426" w:right="20" w:hanging="426"/>
        <w:rPr>
          <w:rFonts w:ascii="Arial" w:hAnsi="Arial" w:cs="Arial"/>
          <w:b/>
        </w:rPr>
      </w:pPr>
      <w:r>
        <w:rPr>
          <w:rFonts w:ascii="Arial" w:hAnsi="Arial" w:cs="Arial"/>
        </w:rPr>
        <w:t xml:space="preserve">Ofertę składa się na Formularzu Ofertowym – zgodnie z </w:t>
      </w:r>
      <w:r>
        <w:rPr>
          <w:rFonts w:ascii="Arial" w:hAnsi="Arial" w:cs="Arial"/>
          <w:b/>
        </w:rPr>
        <w:t>Załącznikiem nr 1 do SWZ</w:t>
      </w:r>
      <w:r>
        <w:rPr>
          <w:rFonts w:ascii="Arial" w:hAnsi="Arial" w:cs="Arial"/>
        </w:rPr>
        <w:t>. Wraz z ofertą Wykonawca jest zobowiązany złożyć:</w:t>
      </w:r>
    </w:p>
    <w:p w14:paraId="58837A93" w14:textId="77777777" w:rsidR="00486493" w:rsidRDefault="006916C7">
      <w:pPr>
        <w:pStyle w:val="Akapitzlist"/>
        <w:numPr>
          <w:ilvl w:val="0"/>
          <w:numId w:val="26"/>
        </w:numPr>
        <w:spacing w:line="360" w:lineRule="auto"/>
        <w:ind w:left="852" w:right="20" w:hanging="426"/>
        <w:rPr>
          <w:rFonts w:ascii="Arial" w:hAnsi="Arial" w:cs="Arial"/>
          <w:b/>
        </w:rPr>
      </w:pPr>
      <w:r>
        <w:rPr>
          <w:rFonts w:ascii="Arial" w:hAnsi="Arial" w:cs="Arial"/>
        </w:rPr>
        <w:t xml:space="preserve">oświadczenie, o którym mowa w Rozdziale IX ust. 1 – </w:t>
      </w:r>
      <w:r>
        <w:rPr>
          <w:rFonts w:ascii="Arial" w:hAnsi="Arial" w:cs="Arial"/>
          <w:b/>
          <w:bCs/>
        </w:rPr>
        <w:t>Załącznik nr 2 do SWZ</w:t>
      </w:r>
      <w:r>
        <w:rPr>
          <w:rFonts w:ascii="Arial" w:hAnsi="Arial" w:cs="Arial"/>
        </w:rPr>
        <w:t>;</w:t>
      </w:r>
    </w:p>
    <w:p w14:paraId="47024513" w14:textId="77777777" w:rsidR="00486493" w:rsidRDefault="006916C7">
      <w:pPr>
        <w:pStyle w:val="Akapitzlist"/>
        <w:numPr>
          <w:ilvl w:val="0"/>
          <w:numId w:val="26"/>
        </w:numPr>
        <w:spacing w:line="360" w:lineRule="auto"/>
        <w:ind w:left="852" w:right="20" w:hanging="426"/>
        <w:rPr>
          <w:rFonts w:ascii="Arial" w:hAnsi="Arial" w:cs="Arial"/>
          <w:b/>
        </w:rPr>
      </w:pPr>
      <w:r>
        <w:rPr>
          <w:rFonts w:ascii="Arial" w:hAnsi="Arial" w:cs="Arial"/>
        </w:rPr>
        <w:t>dokumenty, z których wynika prawo do podpisania oferty; odpowiednie pełnomocnictwa (jeżeli dotyczy);</w:t>
      </w:r>
    </w:p>
    <w:p w14:paraId="3D20C46B" w14:textId="77777777" w:rsidR="00486493" w:rsidRDefault="006916C7">
      <w:pPr>
        <w:pStyle w:val="Akapitzlist"/>
        <w:numPr>
          <w:ilvl w:val="0"/>
          <w:numId w:val="26"/>
        </w:numPr>
        <w:spacing w:line="360" w:lineRule="auto"/>
        <w:ind w:left="852" w:right="20" w:hanging="426"/>
        <w:rPr>
          <w:rFonts w:ascii="Arial" w:hAnsi="Arial" w:cs="Arial"/>
          <w:bCs/>
        </w:rPr>
      </w:pPr>
      <w:r>
        <w:rPr>
          <w:rFonts w:ascii="Arial" w:hAnsi="Arial" w:cs="Arial"/>
          <w:bCs/>
        </w:rPr>
        <w:t>oświadczenie o zobowiązaniu innego podmiotu do udostępnienia niezbędnych zasobów Wykonawcy (</w:t>
      </w:r>
      <w:r>
        <w:rPr>
          <w:rFonts w:ascii="Arial" w:hAnsi="Arial" w:cs="Arial"/>
          <w:b/>
        </w:rPr>
        <w:t>Załącznik nr 4 do SWZ</w:t>
      </w:r>
      <w:r>
        <w:rPr>
          <w:rFonts w:ascii="Arial" w:hAnsi="Arial" w:cs="Arial"/>
          <w:bCs/>
        </w:rPr>
        <w:t xml:space="preserve"> – jeżeli dotyczy);</w:t>
      </w:r>
    </w:p>
    <w:p w14:paraId="2D1C0088" w14:textId="55006A7D" w:rsidR="00486493" w:rsidRDefault="006916C7">
      <w:pPr>
        <w:pStyle w:val="Akapitzlist"/>
        <w:numPr>
          <w:ilvl w:val="0"/>
          <w:numId w:val="26"/>
        </w:numPr>
        <w:spacing w:line="360" w:lineRule="auto"/>
        <w:ind w:left="852" w:right="20" w:hanging="426"/>
        <w:rPr>
          <w:rFonts w:ascii="Arial" w:hAnsi="Arial" w:cs="Arial"/>
          <w:bCs/>
        </w:rPr>
      </w:pPr>
      <w:r>
        <w:rPr>
          <w:rFonts w:ascii="Arial" w:hAnsi="Arial" w:cs="Arial"/>
          <w:bCs/>
        </w:rPr>
        <w:t xml:space="preserve">klauzulę informacyjną RODO – </w:t>
      </w:r>
      <w:r>
        <w:rPr>
          <w:rFonts w:ascii="Arial" w:hAnsi="Arial" w:cs="Arial"/>
          <w:b/>
        </w:rPr>
        <w:t>Załącznik nr 1</w:t>
      </w:r>
      <w:r w:rsidR="006D077A">
        <w:rPr>
          <w:rFonts w:ascii="Arial" w:hAnsi="Arial" w:cs="Arial"/>
          <w:b/>
        </w:rPr>
        <w:t>0</w:t>
      </w:r>
      <w:r>
        <w:rPr>
          <w:rFonts w:ascii="Arial" w:hAnsi="Arial" w:cs="Arial"/>
          <w:b/>
        </w:rPr>
        <w:t xml:space="preserve"> do SWZ</w:t>
      </w:r>
      <w:r>
        <w:rPr>
          <w:rFonts w:ascii="Arial" w:hAnsi="Arial" w:cs="Arial"/>
          <w:bCs/>
        </w:rPr>
        <w:t>.</w:t>
      </w:r>
    </w:p>
    <w:p w14:paraId="264D3C12" w14:textId="77777777" w:rsidR="00486493" w:rsidRDefault="006916C7">
      <w:pPr>
        <w:numPr>
          <w:ilvl w:val="0"/>
          <w:numId w:val="17"/>
        </w:numPr>
        <w:spacing w:line="360" w:lineRule="auto"/>
        <w:ind w:left="426" w:right="23" w:hanging="440"/>
        <w:rPr>
          <w:rFonts w:ascii="Arial" w:hAnsi="Arial" w:cs="Arial"/>
        </w:rPr>
      </w:pPr>
      <w:r>
        <w:rPr>
          <w:rFonts w:ascii="Arial" w:hAnsi="Arial" w:cs="Arial"/>
        </w:rPr>
        <w:lastRenderedPageBreak/>
        <w:t xml:space="preserve">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 </w:t>
      </w:r>
    </w:p>
    <w:p w14:paraId="7C065022" w14:textId="77777777" w:rsidR="00486493" w:rsidRDefault="006916C7">
      <w:pPr>
        <w:numPr>
          <w:ilvl w:val="0"/>
          <w:numId w:val="17"/>
        </w:numPr>
        <w:spacing w:line="360" w:lineRule="auto"/>
        <w:ind w:left="426" w:right="23" w:hanging="440"/>
        <w:rPr>
          <w:rFonts w:ascii="Arial" w:hAnsi="Arial" w:cs="Arial"/>
        </w:rPr>
      </w:pPr>
      <w:r>
        <w:rPr>
          <w:rFonts w:ascii="Arial" w:hAnsi="Arial" w:cs="Arial"/>
        </w:rPr>
        <w:t>Oferta oraz pozostałe oświadczenia i dokumenty, dla których Zamawiający określił wzory w formie formularzy zamieszczonych w załącznikach do SWZ, powinny być sporządzone zgodnie z tymi wzorami, co do treści oraz opisu kolumn i wierszy.</w:t>
      </w:r>
    </w:p>
    <w:p w14:paraId="193D2123" w14:textId="77777777" w:rsidR="00486493" w:rsidRDefault="006916C7">
      <w:pPr>
        <w:numPr>
          <w:ilvl w:val="0"/>
          <w:numId w:val="17"/>
        </w:numPr>
        <w:spacing w:line="360" w:lineRule="auto"/>
        <w:ind w:left="426" w:right="23" w:hanging="440"/>
        <w:rPr>
          <w:rFonts w:ascii="Arial" w:hAnsi="Arial" w:cs="Arial"/>
        </w:rPr>
      </w:pPr>
      <w:r>
        <w:rPr>
          <w:rFonts w:ascii="Arial" w:hAnsi="Arial" w:cs="Arial"/>
          <w:b/>
        </w:rPr>
        <w:t>Ofertę składa się pod rygorem nieważności w formie elektronicznej lub w postaci elektronicznej opatrzonej podpisem zaufanym lub elektronicznym podpisem osobistym.</w:t>
      </w:r>
    </w:p>
    <w:p w14:paraId="592D0E0F" w14:textId="77777777" w:rsidR="00486493" w:rsidRDefault="006916C7">
      <w:pPr>
        <w:numPr>
          <w:ilvl w:val="0"/>
          <w:numId w:val="17"/>
        </w:numPr>
        <w:spacing w:line="360" w:lineRule="auto"/>
        <w:ind w:left="426" w:right="23" w:hanging="440"/>
        <w:rPr>
          <w:rFonts w:ascii="Arial" w:hAnsi="Arial" w:cs="Arial"/>
        </w:rPr>
      </w:pPr>
      <w:r>
        <w:rPr>
          <w:rFonts w:ascii="Arial" w:hAnsi="Arial" w:cs="Arial"/>
        </w:rPr>
        <w:t>Oferta powinna być sporządzona w języku polskim. Każdy dokument składający się na ofertę powinien być czytelny.</w:t>
      </w:r>
    </w:p>
    <w:p w14:paraId="30814731" w14:textId="3509D435" w:rsidR="00486493" w:rsidRDefault="006916C7">
      <w:pPr>
        <w:numPr>
          <w:ilvl w:val="0"/>
          <w:numId w:val="17"/>
        </w:numPr>
        <w:spacing w:line="360" w:lineRule="auto"/>
        <w:ind w:left="426" w:right="23" w:hanging="440"/>
        <w:rPr>
          <w:rFonts w:ascii="Arial" w:hAnsi="Arial" w:cs="Arial"/>
        </w:rPr>
      </w:pPr>
      <w:r>
        <w:rPr>
          <w:rFonts w:ascii="Arial" w:hAnsi="Arial" w:cs="Arial"/>
        </w:rPr>
        <w:t>Jeśli oferta zawiera informacje stanowiące tajemnicę przedsiębiorstwa w rozumieniu ustawy z dnia 16 kwietnia 1993 r. o zwalczaniu nieuczciwej konkurencji (</w:t>
      </w:r>
      <w:r w:rsidR="001D592F" w:rsidRPr="001D592F">
        <w:rPr>
          <w:rFonts w:ascii="Arial" w:hAnsi="Arial" w:cs="Arial"/>
        </w:rPr>
        <w:t>t.j. Dz. U. z 2026 r. poz. 85</w:t>
      </w:r>
      <w:r>
        <w:rPr>
          <w:rFonts w:ascii="Arial" w:hAnsi="Arial" w:cs="Arial"/>
        </w:rPr>
        <w:t xml:space="preserve">), Wykonawca powinien nie później niż w terminie składania ofert, zastrzec, że nie mogą one być udostępnione oraz wykazać, iż zastrzeżone informacje stanowią tajemnicę przedsiębiorstwa. </w:t>
      </w:r>
    </w:p>
    <w:p w14:paraId="6A94F24C" w14:textId="77777777" w:rsidR="00486493" w:rsidRDefault="006916C7">
      <w:pPr>
        <w:numPr>
          <w:ilvl w:val="0"/>
          <w:numId w:val="17"/>
        </w:numPr>
        <w:spacing w:line="360" w:lineRule="auto"/>
        <w:ind w:left="426" w:right="23" w:hanging="360"/>
        <w:rPr>
          <w:rFonts w:ascii="Arial" w:hAnsi="Arial" w:cs="Arial"/>
          <w:u w:val="single" w:color="0070C0"/>
        </w:rPr>
      </w:pPr>
      <w:r>
        <w:rPr>
          <w:rFonts w:ascii="Arial" w:hAnsi="Arial" w:cs="Arial"/>
        </w:rPr>
        <w:t xml:space="preserve">W celu złożenia oferty należy zarejestrować (zalogować) się na Platformie i postępować zgodnie z instrukcjami dostępnymi u dostawcy rozwiązania informatycznego pod adresem </w:t>
      </w:r>
      <w:hyperlink r:id="rId16">
        <w:r>
          <w:rPr>
            <w:rStyle w:val="Hipercze"/>
            <w:rFonts w:ascii="Arial" w:hAnsi="Arial" w:cs="Arial"/>
            <w:color w:val="auto"/>
            <w:u w:val="none"/>
          </w:rPr>
          <w:t>https://platformazakupowa.pl/strona/45-instrukcje</w:t>
        </w:r>
      </w:hyperlink>
    </w:p>
    <w:p w14:paraId="6F204318" w14:textId="77777777" w:rsidR="00486493" w:rsidRDefault="006916C7">
      <w:pPr>
        <w:numPr>
          <w:ilvl w:val="0"/>
          <w:numId w:val="17"/>
        </w:numPr>
        <w:spacing w:line="360" w:lineRule="auto"/>
        <w:ind w:left="426" w:right="23" w:hanging="440"/>
        <w:rPr>
          <w:rFonts w:ascii="Arial" w:hAnsi="Arial" w:cs="Arial"/>
        </w:rPr>
      </w:pPr>
      <w:r>
        <w:rPr>
          <w:rFonts w:ascii="Arial" w:hAnsi="Arial" w:cs="Arial"/>
        </w:rPr>
        <w:t>Przed upływem terminu składania ofert, Wykonawca może wprowadzić zmiany do złożonej oferty lub wycofać ofertę. W tym celu należy w systemie Platformy kliknąć przycisk „Wycofaj ofertę”. Zmiana oferty następuje poprzez wycofanie oferty oraz jej ponowne złożenie.</w:t>
      </w:r>
    </w:p>
    <w:p w14:paraId="43BAE8BA" w14:textId="77777777" w:rsidR="00486493" w:rsidRDefault="006916C7">
      <w:pPr>
        <w:numPr>
          <w:ilvl w:val="0"/>
          <w:numId w:val="17"/>
        </w:numPr>
        <w:spacing w:line="360" w:lineRule="auto"/>
        <w:ind w:left="434" w:right="23" w:hanging="426"/>
        <w:rPr>
          <w:rFonts w:ascii="Arial" w:hAnsi="Arial" w:cs="Arial"/>
        </w:rPr>
      </w:pPr>
      <w:r>
        <w:rPr>
          <w:rFonts w:ascii="Arial" w:hAnsi="Arial" w:cs="Arial"/>
        </w:rPr>
        <w:t>Podmiotowe środki dowodowe lub inne dokumenty, w tym dokumenty potwierdzające umocowanie do reprezentowania, sporządzone w języku obcym przekazuje się wraz z tłumaczeniem na język polski.</w:t>
      </w:r>
    </w:p>
    <w:p w14:paraId="747F0EE5" w14:textId="77777777" w:rsidR="00486493" w:rsidRDefault="006916C7">
      <w:pPr>
        <w:numPr>
          <w:ilvl w:val="0"/>
          <w:numId w:val="17"/>
        </w:numPr>
        <w:spacing w:line="360" w:lineRule="auto"/>
        <w:ind w:left="434" w:right="23" w:hanging="426"/>
        <w:rPr>
          <w:rFonts w:ascii="Arial" w:hAnsi="Arial" w:cs="Arial"/>
        </w:rPr>
      </w:pPr>
      <w:r>
        <w:rPr>
          <w:rFonts w:ascii="Arial" w:hAnsi="Arial" w:cs="Arial"/>
        </w:rPr>
        <w:lastRenderedPageBreak/>
        <w:t>Wszystkie koszty związane z uczestnictwem w postępowaniu, w szczególności z przygotowaniem i złożeniem oferty ponosi Wykonawca składający ofertę. Zamawiający nie przewiduje zwrotu kosztów udziału w postępowaniu.</w:t>
      </w:r>
    </w:p>
    <w:p w14:paraId="496B538A" w14:textId="77777777" w:rsidR="00486493" w:rsidRDefault="006916C7">
      <w:pPr>
        <w:pStyle w:val="Nagwek3"/>
        <w:numPr>
          <w:ilvl w:val="0"/>
          <w:numId w:val="39"/>
        </w:numPr>
        <w:spacing w:line="360" w:lineRule="auto"/>
      </w:pPr>
      <w:r>
        <w:t>SPOSÓB OBLICZENIA CENY OFERTY</w:t>
      </w:r>
    </w:p>
    <w:p w14:paraId="3570A1C9" w14:textId="77777777" w:rsidR="00486493" w:rsidRDefault="006916C7">
      <w:pPr>
        <w:numPr>
          <w:ilvl w:val="0"/>
          <w:numId w:val="21"/>
        </w:numPr>
        <w:spacing w:before="240" w:line="360" w:lineRule="auto"/>
        <w:ind w:left="426" w:hanging="426"/>
        <w:rPr>
          <w:rFonts w:ascii="Arial" w:hAnsi="Arial" w:cs="Arial"/>
        </w:rPr>
      </w:pPr>
      <w:r>
        <w:rPr>
          <w:rFonts w:ascii="Arial" w:hAnsi="Arial" w:cs="Arial"/>
        </w:rPr>
        <w:t xml:space="preserve">Wykonawca podaje cenę za realizację przedmiotu zamówienia zgodnie ze wzorem Formularza Ofertowego, stanowiącego </w:t>
      </w:r>
      <w:r>
        <w:rPr>
          <w:rFonts w:ascii="Arial" w:hAnsi="Arial" w:cs="Arial"/>
          <w:b/>
        </w:rPr>
        <w:t xml:space="preserve">Załącznik nr 1 do SWZ. </w:t>
      </w:r>
    </w:p>
    <w:p w14:paraId="3CFB6EE4" w14:textId="77777777" w:rsidR="00486493" w:rsidRDefault="006916C7">
      <w:pPr>
        <w:numPr>
          <w:ilvl w:val="0"/>
          <w:numId w:val="21"/>
        </w:numPr>
        <w:spacing w:line="360" w:lineRule="auto"/>
        <w:ind w:left="426" w:hanging="426"/>
        <w:rPr>
          <w:rFonts w:ascii="Arial" w:hAnsi="Arial" w:cs="Arial"/>
        </w:rPr>
      </w:pPr>
      <w:r>
        <w:rPr>
          <w:rFonts w:ascii="Arial" w:hAnsi="Arial" w:cs="Arial"/>
        </w:rPr>
        <w:t xml:space="preserve">Cena ofertowa brutto musi uwzględniać wszystkie koszty związane z realizacją przedmiotu zamówienia zgodnie z opisem przedmiotu zamówienia oraz istotnymi postanowieniami umowy określonymi w niniejszej SWZ. </w:t>
      </w:r>
    </w:p>
    <w:p w14:paraId="14D9F6A0" w14:textId="77777777" w:rsidR="00486493" w:rsidRDefault="006916C7">
      <w:pPr>
        <w:numPr>
          <w:ilvl w:val="0"/>
          <w:numId w:val="21"/>
        </w:numPr>
        <w:spacing w:line="360" w:lineRule="auto"/>
        <w:ind w:left="426" w:hanging="426"/>
        <w:rPr>
          <w:rFonts w:ascii="Arial" w:hAnsi="Arial" w:cs="Arial"/>
        </w:rPr>
      </w:pPr>
      <w:r>
        <w:rPr>
          <w:rFonts w:ascii="Arial" w:hAnsi="Arial" w:cs="Arial"/>
        </w:rPr>
        <w:t>Cena podana na Formularzu Ofertowym jest ceną ostateczną, niepodlegającą negocjacji i wyczerpującą wszelkie należności Wykonawcy wobec Zamawiającego związane z realizacją przedmiotu zamówienia.</w:t>
      </w:r>
    </w:p>
    <w:p w14:paraId="08D70AC8" w14:textId="77777777" w:rsidR="00486493" w:rsidRDefault="006916C7">
      <w:pPr>
        <w:numPr>
          <w:ilvl w:val="0"/>
          <w:numId w:val="21"/>
        </w:numPr>
        <w:spacing w:line="360" w:lineRule="auto"/>
        <w:ind w:left="426" w:hanging="426"/>
        <w:rPr>
          <w:rFonts w:ascii="Arial" w:hAnsi="Arial" w:cs="Arial"/>
        </w:rPr>
      </w:pPr>
      <w:r>
        <w:rPr>
          <w:rFonts w:ascii="Arial" w:hAnsi="Arial" w:cs="Arial"/>
        </w:rPr>
        <w:t>Cena oferty powinna być wyrażona w złotych polskich (PLN) z dokładnością do dwóch miejsc po przecinku.</w:t>
      </w:r>
    </w:p>
    <w:p w14:paraId="3CC5460A" w14:textId="77777777" w:rsidR="00486493" w:rsidRDefault="006916C7">
      <w:pPr>
        <w:numPr>
          <w:ilvl w:val="0"/>
          <w:numId w:val="21"/>
        </w:numPr>
        <w:spacing w:line="360" w:lineRule="auto"/>
        <w:ind w:left="426" w:hanging="426"/>
        <w:rPr>
          <w:rFonts w:ascii="Arial" w:hAnsi="Arial" w:cs="Arial"/>
        </w:rPr>
      </w:pPr>
      <w:r>
        <w:rPr>
          <w:rFonts w:ascii="Arial" w:hAnsi="Arial" w:cs="Arial"/>
        </w:rPr>
        <w:t>Zamawiający nie przewiduje rozliczeń w walucie obcej.</w:t>
      </w:r>
    </w:p>
    <w:p w14:paraId="771CCDFD" w14:textId="77777777" w:rsidR="00486493" w:rsidRDefault="006916C7">
      <w:pPr>
        <w:numPr>
          <w:ilvl w:val="0"/>
          <w:numId w:val="21"/>
        </w:numPr>
        <w:spacing w:line="360" w:lineRule="auto"/>
        <w:ind w:left="426" w:hanging="426"/>
        <w:rPr>
          <w:rFonts w:ascii="Arial" w:hAnsi="Arial" w:cs="Arial"/>
        </w:rPr>
      </w:pPr>
      <w:r>
        <w:rPr>
          <w:rFonts w:ascii="Arial" w:hAnsi="Arial" w:cs="Arial"/>
        </w:rPr>
        <w:t>Wyliczona cena oferty brutto będzie służyć do porównania złożonych ofert i do rozliczenia w trakcie realizacji zamówienia.</w:t>
      </w:r>
    </w:p>
    <w:p w14:paraId="27175361" w14:textId="0CF64AD3" w:rsidR="00486493" w:rsidRDefault="006916C7">
      <w:pPr>
        <w:numPr>
          <w:ilvl w:val="0"/>
          <w:numId w:val="21"/>
        </w:numPr>
        <w:spacing w:line="360" w:lineRule="auto"/>
        <w:ind w:left="426" w:hanging="426"/>
        <w:rPr>
          <w:rFonts w:ascii="Arial" w:hAnsi="Arial" w:cs="Arial"/>
          <w:b/>
        </w:rPr>
      </w:pPr>
      <w:r>
        <w:rPr>
          <w:rFonts w:ascii="Arial" w:hAnsi="Arial" w:cs="Arial"/>
        </w:rPr>
        <w:t>Jeżeli została złożona oferta, której wybór prowadziłby do powstania u zamawiającego obowiązku podatkowego zgodnie z ustawą z dnia 11 marca 2004 r. o podatku od towarów i usług (</w:t>
      </w:r>
      <w:r w:rsidR="001D592F" w:rsidRPr="001D592F">
        <w:rPr>
          <w:rFonts w:ascii="Arial" w:hAnsi="Arial" w:cs="Arial"/>
        </w:rPr>
        <w:t>t.j. Dz. U. z 2025 r. poz. 775 z późn. zm.</w:t>
      </w:r>
      <w:r>
        <w:rPr>
          <w:rFonts w:ascii="Arial" w:hAnsi="Arial" w:cs="Arial"/>
        </w:rPr>
        <w:t xml:space="preserve">), </w:t>
      </w:r>
      <w:hyperlink r:id="rId17" w:anchor="/act/17086198/3381320" w:history="1">
        <w:r>
          <w:rPr>
            <w:rStyle w:val="Hipercze"/>
          </w:rPr>
          <w:t xml:space="preserve"> </w:t>
        </w:r>
      </w:hyperlink>
      <w:r>
        <w:rPr>
          <w:rFonts w:ascii="Arial" w:hAnsi="Arial" w:cs="Arial"/>
        </w:rPr>
        <w:t>dla celów zastosowania kryterium ceny lub kosztu zamawiający dolicza do przedstawionej w tej ofercie ceny kwotę podatku od towarów i usług, którą miałby obowiązek rozliczyć. W ofercie, o której mowa w ust. 1, wykonawca ma obowiązek:</w:t>
      </w:r>
    </w:p>
    <w:p w14:paraId="44E67C71" w14:textId="77777777" w:rsidR="00486493" w:rsidRDefault="006916C7">
      <w:pPr>
        <w:tabs>
          <w:tab w:val="left" w:pos="3855"/>
        </w:tabs>
        <w:spacing w:line="360" w:lineRule="auto"/>
        <w:ind w:left="826" w:hanging="409"/>
        <w:rPr>
          <w:rFonts w:ascii="Arial" w:hAnsi="Arial" w:cs="Arial"/>
        </w:rPr>
      </w:pPr>
      <w:r>
        <w:rPr>
          <w:rFonts w:ascii="Arial" w:hAnsi="Arial" w:cs="Arial"/>
        </w:rPr>
        <w:t>1)</w:t>
      </w:r>
      <w:r>
        <w:rPr>
          <w:rFonts w:ascii="Arial" w:hAnsi="Arial" w:cs="Arial"/>
        </w:rPr>
        <w:tab/>
        <w:t>poinformowania zamawiającego, że wybór jego oferty będzie prowadził do powstania u zamawiającego obowiązku podatkowego;</w:t>
      </w:r>
    </w:p>
    <w:p w14:paraId="5940CA79" w14:textId="77777777" w:rsidR="00486493" w:rsidRDefault="006916C7">
      <w:pPr>
        <w:tabs>
          <w:tab w:val="left" w:pos="3855"/>
        </w:tabs>
        <w:spacing w:line="360" w:lineRule="auto"/>
        <w:ind w:left="826" w:hanging="409"/>
        <w:rPr>
          <w:rFonts w:ascii="Arial" w:hAnsi="Arial" w:cs="Arial"/>
        </w:rPr>
      </w:pPr>
      <w:r>
        <w:rPr>
          <w:rFonts w:ascii="Arial" w:hAnsi="Arial" w:cs="Arial"/>
        </w:rPr>
        <w:t>2)</w:t>
      </w:r>
      <w:r>
        <w:rPr>
          <w:rFonts w:ascii="Arial" w:hAnsi="Arial" w:cs="Arial"/>
        </w:rPr>
        <w:tab/>
        <w:t>wskazania nazwy (rodzaju) towaru lub usługi, których dostawa lub świadczenie będą prowadziły do powstania obowiązku podatkowego;</w:t>
      </w:r>
    </w:p>
    <w:p w14:paraId="25A4727A" w14:textId="77777777" w:rsidR="00486493" w:rsidRDefault="006916C7">
      <w:pPr>
        <w:tabs>
          <w:tab w:val="left" w:pos="3855"/>
        </w:tabs>
        <w:spacing w:line="360" w:lineRule="auto"/>
        <w:ind w:left="826" w:hanging="409"/>
        <w:rPr>
          <w:rFonts w:ascii="Arial" w:hAnsi="Arial" w:cs="Arial"/>
        </w:rPr>
      </w:pPr>
      <w:r>
        <w:rPr>
          <w:rFonts w:ascii="Arial" w:hAnsi="Arial" w:cs="Arial"/>
        </w:rPr>
        <w:t>3)</w:t>
      </w:r>
      <w:r>
        <w:rPr>
          <w:rFonts w:ascii="Arial" w:hAnsi="Arial" w:cs="Arial"/>
        </w:rPr>
        <w:tab/>
        <w:t>wskazania wartości towaru lub usługi objętego obowiązkiem podatkowym zamawiającego, bez kwoty podatku;</w:t>
      </w:r>
    </w:p>
    <w:p w14:paraId="30C88917" w14:textId="77777777" w:rsidR="00486493" w:rsidRDefault="006916C7">
      <w:pPr>
        <w:tabs>
          <w:tab w:val="left" w:pos="3855"/>
        </w:tabs>
        <w:spacing w:line="360" w:lineRule="auto"/>
        <w:ind w:left="826" w:hanging="409"/>
        <w:rPr>
          <w:rFonts w:ascii="Arial" w:hAnsi="Arial" w:cs="Arial"/>
        </w:rPr>
      </w:pPr>
      <w:r>
        <w:rPr>
          <w:rFonts w:ascii="Arial" w:hAnsi="Arial" w:cs="Arial"/>
        </w:rPr>
        <w:lastRenderedPageBreak/>
        <w:t>4)</w:t>
      </w:r>
      <w:r>
        <w:rPr>
          <w:rFonts w:ascii="Arial" w:hAnsi="Arial" w:cs="Arial"/>
        </w:rPr>
        <w:tab/>
        <w:t>wskazania stawki podatku od towarów i usług, która zgodnie z wiedzą wykonawcy, będzie miała zastosowanie.</w:t>
      </w:r>
    </w:p>
    <w:p w14:paraId="183FF7DF" w14:textId="77777777" w:rsidR="00486493" w:rsidRDefault="006916C7">
      <w:pPr>
        <w:numPr>
          <w:ilvl w:val="0"/>
          <w:numId w:val="21"/>
        </w:numPr>
        <w:spacing w:line="360" w:lineRule="auto"/>
        <w:ind w:left="426" w:hanging="426"/>
        <w:rPr>
          <w:rFonts w:ascii="Arial" w:hAnsi="Arial" w:cs="Arial"/>
          <w:b/>
        </w:rPr>
      </w:pPr>
      <w:r>
        <w:rPr>
          <w:rFonts w:ascii="Arial" w:hAnsi="Arial" w:cs="Arial"/>
        </w:rPr>
        <w:t xml:space="preserve">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  </w:t>
      </w:r>
    </w:p>
    <w:p w14:paraId="6914E88C" w14:textId="77777777" w:rsidR="00486493" w:rsidRDefault="006916C7">
      <w:pPr>
        <w:pStyle w:val="Nagwek3"/>
        <w:numPr>
          <w:ilvl w:val="0"/>
          <w:numId w:val="39"/>
        </w:numPr>
        <w:spacing w:line="360" w:lineRule="auto"/>
      </w:pPr>
      <w:r>
        <w:t>TERMIN ZWIĄZANIA OFERTĄ</w:t>
      </w:r>
    </w:p>
    <w:p w14:paraId="622A2816" w14:textId="21D07956" w:rsidR="00486493" w:rsidRDefault="006916C7">
      <w:pPr>
        <w:numPr>
          <w:ilvl w:val="0"/>
          <w:numId w:val="8"/>
        </w:numPr>
        <w:spacing w:before="240" w:line="360" w:lineRule="auto"/>
        <w:ind w:left="426" w:hanging="426"/>
        <w:rPr>
          <w:rFonts w:ascii="Arial" w:hAnsi="Arial" w:cs="Arial"/>
        </w:rPr>
      </w:pPr>
      <w:r>
        <w:rPr>
          <w:rFonts w:ascii="Arial" w:hAnsi="Arial" w:cs="Arial"/>
        </w:rPr>
        <w:t xml:space="preserve">Wykonawca będzie związany ofertą przez okres </w:t>
      </w:r>
      <w:r w:rsidR="000B2B28">
        <w:rPr>
          <w:rFonts w:ascii="Arial" w:hAnsi="Arial" w:cs="Arial"/>
          <w:b/>
        </w:rPr>
        <w:t>30</w:t>
      </w:r>
      <w:r>
        <w:rPr>
          <w:rFonts w:ascii="Arial" w:hAnsi="Arial" w:cs="Arial"/>
          <w:b/>
        </w:rPr>
        <w:t xml:space="preserve"> dni tj. do dnia </w:t>
      </w:r>
      <w:r w:rsidR="00822712">
        <w:rPr>
          <w:rFonts w:ascii="Arial" w:hAnsi="Arial" w:cs="Arial"/>
          <w:b/>
        </w:rPr>
        <w:t>30</w:t>
      </w:r>
      <w:r>
        <w:rPr>
          <w:rFonts w:ascii="Arial" w:hAnsi="Arial" w:cs="Arial"/>
          <w:b/>
        </w:rPr>
        <w:t>.09.2025 r.</w:t>
      </w:r>
      <w:r>
        <w:rPr>
          <w:rFonts w:ascii="Arial" w:hAnsi="Arial" w:cs="Arial"/>
        </w:rPr>
        <w:t xml:space="preserve"> Bieg terminu związania ofertą rozpoczyna się wraz z upływem terminu składania ofert.</w:t>
      </w:r>
    </w:p>
    <w:p w14:paraId="62711BCC" w14:textId="77777777" w:rsidR="00486493" w:rsidRDefault="006916C7">
      <w:pPr>
        <w:numPr>
          <w:ilvl w:val="0"/>
          <w:numId w:val="8"/>
        </w:numPr>
        <w:spacing w:line="360" w:lineRule="auto"/>
        <w:ind w:left="426" w:hanging="426"/>
        <w:rPr>
          <w:rFonts w:ascii="Arial" w:hAnsi="Arial" w:cs="Arial"/>
        </w:rPr>
      </w:pPr>
      <w:r>
        <w:rPr>
          <w:rFonts w:ascii="Arial" w:hAnsi="Arial" w:cs="Arial"/>
        </w:rPr>
        <w:t>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284441EB" w14:textId="77777777" w:rsidR="00486493" w:rsidRDefault="006916C7">
      <w:pPr>
        <w:numPr>
          <w:ilvl w:val="0"/>
          <w:numId w:val="8"/>
        </w:numPr>
        <w:spacing w:line="360" w:lineRule="auto"/>
        <w:ind w:left="426" w:hanging="426"/>
        <w:rPr>
          <w:rFonts w:ascii="Arial" w:hAnsi="Arial" w:cs="Arial"/>
        </w:rPr>
      </w:pPr>
      <w:r>
        <w:rPr>
          <w:rFonts w:ascii="Arial" w:hAnsi="Arial" w:cs="Arial"/>
        </w:rPr>
        <w:t>Odmowa wyrażenia zgody na przedłużenie terminu związania ofertą nie powoduje utraty wadium.</w:t>
      </w:r>
    </w:p>
    <w:p w14:paraId="5DA1A1EC" w14:textId="77777777" w:rsidR="00486493" w:rsidRDefault="006916C7">
      <w:pPr>
        <w:pStyle w:val="Nagwek3"/>
        <w:numPr>
          <w:ilvl w:val="0"/>
          <w:numId w:val="39"/>
        </w:numPr>
        <w:spacing w:line="360" w:lineRule="auto"/>
        <w:rPr>
          <w:sz w:val="24"/>
          <w:szCs w:val="24"/>
        </w:rPr>
      </w:pPr>
      <w:r>
        <w:rPr>
          <w:sz w:val="24"/>
          <w:szCs w:val="24"/>
        </w:rPr>
        <w:t>SPOSÓB I TERMIN SKŁADANIA I OTWARCIA OFERT</w:t>
      </w:r>
    </w:p>
    <w:p w14:paraId="1CCDB480" w14:textId="7006EF0A" w:rsidR="00486493" w:rsidRDefault="006916C7">
      <w:pPr>
        <w:numPr>
          <w:ilvl w:val="0"/>
          <w:numId w:val="10"/>
        </w:numPr>
        <w:spacing w:before="240" w:line="360" w:lineRule="auto"/>
        <w:ind w:left="426" w:hanging="426"/>
        <w:rPr>
          <w:rFonts w:ascii="Arial" w:hAnsi="Arial" w:cs="Arial"/>
          <w:b/>
        </w:rPr>
      </w:pPr>
      <w:r>
        <w:rPr>
          <w:rFonts w:ascii="Arial" w:hAnsi="Arial" w:cs="Arial"/>
        </w:rPr>
        <w:t xml:space="preserve">Ofertę należy złożyć poprzez Platformę </w:t>
      </w:r>
      <w:r>
        <w:rPr>
          <w:rFonts w:ascii="Arial" w:hAnsi="Arial" w:cs="Arial"/>
          <w:b/>
        </w:rPr>
        <w:t xml:space="preserve">do dnia </w:t>
      </w:r>
      <w:r w:rsidR="00822712">
        <w:rPr>
          <w:rFonts w:ascii="Arial" w:hAnsi="Arial" w:cs="Arial"/>
          <w:b/>
        </w:rPr>
        <w:t>01</w:t>
      </w:r>
      <w:r w:rsidR="000B2B28">
        <w:rPr>
          <w:rFonts w:ascii="Arial" w:hAnsi="Arial" w:cs="Arial"/>
          <w:b/>
        </w:rPr>
        <w:t>.0</w:t>
      </w:r>
      <w:r w:rsidR="00822712">
        <w:rPr>
          <w:rFonts w:ascii="Arial" w:hAnsi="Arial" w:cs="Arial"/>
          <w:b/>
        </w:rPr>
        <w:t>9</w:t>
      </w:r>
      <w:r>
        <w:rPr>
          <w:rFonts w:ascii="Arial" w:hAnsi="Arial" w:cs="Arial"/>
          <w:b/>
        </w:rPr>
        <w:t>.202</w:t>
      </w:r>
      <w:r w:rsidR="000B2B28">
        <w:rPr>
          <w:rFonts w:ascii="Arial" w:hAnsi="Arial" w:cs="Arial"/>
          <w:b/>
        </w:rPr>
        <w:t>6</w:t>
      </w:r>
      <w:r>
        <w:rPr>
          <w:rFonts w:ascii="Arial" w:hAnsi="Arial" w:cs="Arial"/>
          <w:b/>
        </w:rPr>
        <w:t xml:space="preserve"> r. do godziny </w:t>
      </w:r>
      <w:r>
        <w:rPr>
          <w:rFonts w:ascii="Arial" w:hAnsi="Arial" w:cs="Arial"/>
          <w:b/>
          <w:bCs/>
          <w:caps/>
        </w:rPr>
        <w:t>9:00.</w:t>
      </w:r>
    </w:p>
    <w:p w14:paraId="1A925D35" w14:textId="77777777" w:rsidR="00486493" w:rsidRDefault="006916C7">
      <w:pPr>
        <w:numPr>
          <w:ilvl w:val="0"/>
          <w:numId w:val="10"/>
        </w:numPr>
        <w:spacing w:line="360" w:lineRule="auto"/>
        <w:ind w:left="426" w:hanging="426"/>
        <w:rPr>
          <w:rFonts w:ascii="Arial" w:hAnsi="Arial" w:cs="Arial"/>
          <w:b/>
        </w:rPr>
      </w:pPr>
      <w:r>
        <w:rPr>
          <w:rFonts w:ascii="Arial" w:hAnsi="Arial" w:cs="Arial"/>
        </w:rPr>
        <w:t>O terminie złożenia oferty decyduje czas pełnego przeprocesowania transakcji na Platformie.</w:t>
      </w:r>
    </w:p>
    <w:p w14:paraId="7C0E7166" w14:textId="7C8DE345" w:rsidR="00486493" w:rsidRDefault="006916C7">
      <w:pPr>
        <w:numPr>
          <w:ilvl w:val="0"/>
          <w:numId w:val="10"/>
        </w:numPr>
        <w:spacing w:line="360" w:lineRule="auto"/>
        <w:ind w:left="426" w:hanging="426"/>
        <w:rPr>
          <w:rFonts w:ascii="Arial" w:hAnsi="Arial" w:cs="Arial"/>
          <w:b/>
        </w:rPr>
      </w:pPr>
      <w:r>
        <w:rPr>
          <w:rFonts w:ascii="Arial" w:hAnsi="Arial" w:cs="Arial"/>
        </w:rPr>
        <w:t xml:space="preserve">Otwarcie ofert nastąpi w dniu </w:t>
      </w:r>
      <w:r w:rsidR="00822712">
        <w:rPr>
          <w:rFonts w:ascii="Arial" w:hAnsi="Arial" w:cs="Arial"/>
          <w:b/>
          <w:bCs/>
        </w:rPr>
        <w:t>01</w:t>
      </w:r>
      <w:r>
        <w:rPr>
          <w:rFonts w:ascii="Arial" w:hAnsi="Arial" w:cs="Arial"/>
          <w:b/>
          <w:bCs/>
        </w:rPr>
        <w:t>.0</w:t>
      </w:r>
      <w:r w:rsidR="00822712">
        <w:rPr>
          <w:rFonts w:ascii="Arial" w:hAnsi="Arial" w:cs="Arial"/>
          <w:b/>
          <w:bCs/>
        </w:rPr>
        <w:t>9</w:t>
      </w:r>
      <w:r>
        <w:rPr>
          <w:rFonts w:ascii="Arial" w:hAnsi="Arial" w:cs="Arial"/>
          <w:b/>
        </w:rPr>
        <w:t>.202</w:t>
      </w:r>
      <w:r w:rsidR="000B2B28">
        <w:rPr>
          <w:rFonts w:ascii="Arial" w:hAnsi="Arial" w:cs="Arial"/>
          <w:b/>
        </w:rPr>
        <w:t>6</w:t>
      </w:r>
      <w:r>
        <w:rPr>
          <w:rFonts w:ascii="Arial" w:hAnsi="Arial" w:cs="Arial"/>
          <w:b/>
        </w:rPr>
        <w:t xml:space="preserve"> r. o godzinie 9:30.</w:t>
      </w:r>
    </w:p>
    <w:p w14:paraId="052B086B" w14:textId="77777777" w:rsidR="00486493" w:rsidRDefault="006916C7">
      <w:pPr>
        <w:numPr>
          <w:ilvl w:val="0"/>
          <w:numId w:val="10"/>
        </w:numPr>
        <w:spacing w:line="360" w:lineRule="auto"/>
        <w:ind w:left="426" w:hanging="426"/>
        <w:rPr>
          <w:rFonts w:ascii="Arial" w:hAnsi="Arial" w:cs="Arial"/>
          <w:b/>
        </w:rPr>
      </w:pPr>
      <w:r>
        <w:rPr>
          <w:rFonts w:ascii="Arial" w:hAnsi="Arial" w:cs="Arial"/>
        </w:rPr>
        <w:t xml:space="preserve">Najpóźniej przed otwarciem ofert, udostępnia się na stronie internetowej prowadzonego postępowania informację o kwocie, jaką zamierza się przeznaczyć na sfinansowanie zamówienia. </w:t>
      </w:r>
    </w:p>
    <w:p w14:paraId="5EEEB20F" w14:textId="77777777" w:rsidR="00486493" w:rsidRDefault="006916C7">
      <w:pPr>
        <w:numPr>
          <w:ilvl w:val="0"/>
          <w:numId w:val="10"/>
        </w:numPr>
        <w:spacing w:line="360" w:lineRule="auto"/>
        <w:ind w:left="426" w:hanging="426"/>
        <w:rPr>
          <w:rFonts w:ascii="Arial" w:hAnsi="Arial" w:cs="Arial"/>
          <w:b/>
        </w:rPr>
      </w:pPr>
      <w:r>
        <w:rPr>
          <w:rFonts w:ascii="Arial" w:hAnsi="Arial" w:cs="Arial"/>
        </w:rPr>
        <w:t xml:space="preserve">Niezwłocznie po otwarciu ofert, udostępnia się na stronie internetowej prowadzonego postępowania informacje o: </w:t>
      </w:r>
    </w:p>
    <w:p w14:paraId="0631C457" w14:textId="77777777" w:rsidR="00486493" w:rsidRDefault="006916C7">
      <w:pPr>
        <w:spacing w:line="360" w:lineRule="auto"/>
        <w:ind w:left="826" w:hanging="395"/>
        <w:rPr>
          <w:rFonts w:ascii="Arial" w:hAnsi="Arial" w:cs="Arial"/>
        </w:rPr>
      </w:pPr>
      <w:r>
        <w:rPr>
          <w:rFonts w:ascii="Arial" w:hAnsi="Arial" w:cs="Arial"/>
        </w:rPr>
        <w:lastRenderedPageBreak/>
        <w:t>1)</w:t>
      </w:r>
      <w:r>
        <w:rPr>
          <w:rFonts w:ascii="Arial" w:hAnsi="Arial" w:cs="Arial"/>
        </w:rPr>
        <w:tab/>
        <w:t xml:space="preserve">nazwach albo imionach i nazwiskach oraz siedzibach lub miejscach prowadzonej działalności gospodarczej albo miejscach zamieszkania wykonawców, których oferty zostały otwarte; </w:t>
      </w:r>
    </w:p>
    <w:p w14:paraId="3E45FDBF" w14:textId="77777777" w:rsidR="00486493" w:rsidRDefault="006916C7">
      <w:pPr>
        <w:spacing w:line="360" w:lineRule="auto"/>
        <w:ind w:left="826" w:hanging="395"/>
        <w:rPr>
          <w:rFonts w:ascii="Arial" w:hAnsi="Arial" w:cs="Arial"/>
        </w:rPr>
      </w:pPr>
      <w:r>
        <w:rPr>
          <w:rFonts w:ascii="Arial" w:hAnsi="Arial" w:cs="Arial"/>
        </w:rPr>
        <w:t>2)</w:t>
      </w:r>
      <w:r>
        <w:rPr>
          <w:rFonts w:ascii="Arial" w:hAnsi="Arial" w:cs="Arial"/>
        </w:rPr>
        <w:tab/>
        <w:t>cenach lub kosztach zawartych w ofertach.</w:t>
      </w:r>
    </w:p>
    <w:p w14:paraId="1E244E72" w14:textId="77777777" w:rsidR="00486493" w:rsidRDefault="006916C7">
      <w:pPr>
        <w:pStyle w:val="Nagwek3"/>
        <w:numPr>
          <w:ilvl w:val="0"/>
          <w:numId w:val="39"/>
        </w:numPr>
        <w:spacing w:line="360" w:lineRule="auto"/>
      </w:pPr>
      <w:r>
        <w:t>OPIS KRYTERIÓW OCENY OFERT, WRAZ Z PODANIEM WAG TYCH KRYTERIÓW I SPOSOBU OCENY OFERT</w:t>
      </w:r>
    </w:p>
    <w:p w14:paraId="71E23EE2" w14:textId="77777777" w:rsidR="00486493" w:rsidRDefault="006916C7">
      <w:pPr>
        <w:pStyle w:val="Akapitzlist"/>
        <w:numPr>
          <w:ilvl w:val="0"/>
          <w:numId w:val="22"/>
        </w:numPr>
        <w:spacing w:before="240" w:line="360" w:lineRule="auto"/>
        <w:ind w:left="426" w:hanging="426"/>
        <w:rPr>
          <w:rFonts w:ascii="Arial" w:hAnsi="Arial" w:cs="Arial"/>
        </w:rPr>
      </w:pPr>
      <w:r>
        <w:rPr>
          <w:rFonts w:ascii="Arial" w:hAnsi="Arial" w:cs="Arial"/>
        </w:rPr>
        <w:t>Przy wyborze najkorzystniejszej oferty Zamawiający będzie się kierował następującymi kryteriami oceny ofert:</w:t>
      </w:r>
    </w:p>
    <w:p w14:paraId="0F934B48" w14:textId="77777777" w:rsidR="00486493" w:rsidRDefault="006916C7">
      <w:pPr>
        <w:pStyle w:val="Akapitzlist"/>
        <w:numPr>
          <w:ilvl w:val="0"/>
          <w:numId w:val="37"/>
        </w:numPr>
        <w:spacing w:line="360" w:lineRule="auto"/>
        <w:ind w:left="993" w:hanging="75"/>
        <w:rPr>
          <w:rFonts w:ascii="Arial" w:hAnsi="Arial" w:cs="Arial"/>
        </w:rPr>
      </w:pPr>
      <w:r>
        <w:rPr>
          <w:rFonts w:ascii="Arial" w:hAnsi="Arial" w:cs="Arial"/>
          <w:b/>
        </w:rPr>
        <w:t>Cena (C)</w:t>
      </w:r>
      <w:r>
        <w:rPr>
          <w:rFonts w:ascii="Arial" w:hAnsi="Arial" w:cs="Arial"/>
        </w:rPr>
        <w:t xml:space="preserve"> </w:t>
      </w:r>
      <w:r>
        <w:rPr>
          <w:rFonts w:ascii="Arial" w:hAnsi="Arial" w:cs="Arial"/>
          <w:b/>
          <w:bCs/>
        </w:rPr>
        <w:t>– maks. 60 pkt;</w:t>
      </w:r>
    </w:p>
    <w:p w14:paraId="20BBC148" w14:textId="77777777" w:rsidR="00486493" w:rsidRDefault="006916C7">
      <w:pPr>
        <w:pStyle w:val="Akapitzlist"/>
        <w:numPr>
          <w:ilvl w:val="0"/>
          <w:numId w:val="37"/>
        </w:numPr>
        <w:spacing w:after="240" w:line="360" w:lineRule="auto"/>
        <w:ind w:left="993" w:hanging="75"/>
        <w:rPr>
          <w:rFonts w:ascii="Arial" w:hAnsi="Arial" w:cs="Arial"/>
          <w:b/>
        </w:rPr>
      </w:pPr>
      <w:r>
        <w:rPr>
          <w:rFonts w:ascii="Arial" w:hAnsi="Arial" w:cs="Arial"/>
          <w:b/>
        </w:rPr>
        <w:t>Gwarancja (G) – maks. 40 pkt;</w:t>
      </w:r>
    </w:p>
    <w:p w14:paraId="5DF29C81" w14:textId="77777777" w:rsidR="00486493" w:rsidRDefault="006916C7">
      <w:pPr>
        <w:pStyle w:val="Akapitzlist"/>
        <w:numPr>
          <w:ilvl w:val="0"/>
          <w:numId w:val="22"/>
        </w:numPr>
        <w:spacing w:line="360" w:lineRule="auto"/>
        <w:ind w:left="426" w:hanging="426"/>
        <w:rPr>
          <w:rFonts w:ascii="Arial" w:hAnsi="Arial" w:cs="Arial"/>
        </w:rPr>
      </w:pPr>
      <w:r>
        <w:rPr>
          <w:rFonts w:ascii="Arial" w:hAnsi="Arial" w:cs="Arial"/>
        </w:rPr>
        <w:t>Zasady oceny ofert w poszczególnych kryteriach:</w:t>
      </w:r>
    </w:p>
    <w:p w14:paraId="3F6AE74A" w14:textId="77777777" w:rsidR="00486493" w:rsidRDefault="006916C7">
      <w:pPr>
        <w:pStyle w:val="Akapitzlist"/>
        <w:numPr>
          <w:ilvl w:val="0"/>
          <w:numId w:val="27"/>
        </w:numPr>
        <w:spacing w:before="240" w:line="360" w:lineRule="auto"/>
        <w:ind w:left="1418" w:hanging="484"/>
        <w:contextualSpacing/>
        <w:rPr>
          <w:rFonts w:ascii="Arial" w:hAnsi="Arial" w:cs="Arial"/>
          <w:b/>
        </w:rPr>
      </w:pPr>
      <w:r>
        <w:rPr>
          <w:rFonts w:ascii="Arial" w:hAnsi="Arial" w:cs="Arial"/>
          <w:b/>
        </w:rPr>
        <w:t>Cena (C)</w:t>
      </w:r>
    </w:p>
    <w:p w14:paraId="0337E757" w14:textId="77777777" w:rsidR="00486493" w:rsidRDefault="006916C7">
      <w:pPr>
        <w:pStyle w:val="Styl5"/>
        <w:spacing w:before="0"/>
        <w:rPr>
          <w:rFonts w:ascii="Arial" w:hAnsi="Arial"/>
        </w:rPr>
      </w:pPr>
      <w:r>
        <w:rPr>
          <w:rFonts w:ascii="Arial" w:hAnsi="Arial"/>
        </w:rPr>
        <w:t>C =</w:t>
      </w:r>
      <m:oMath>
        <m:r>
          <m:rPr>
            <m:lit/>
            <m:nor/>
          </m:rPr>
          <m:t xml:space="preserve"> </m:t>
        </m:r>
        <m:f>
          <m:fPr>
            <m:ctrlPr/>
          </m:fPr>
          <m:num>
            <m:sSup>
              <m:sSupPr>
                <m:ctrlPr/>
              </m:sSupPr>
              <m:e>
                <m:r>
                  <m:rPr>
                    <m:sty m:val="bi"/>
                  </m:rPr>
                  <m:t>cena</m:t>
                </m:r>
                <m:r>
                  <m:rPr>
                    <m:lit/>
                    <m:nor/>
                  </m:rPr>
                  <m:t xml:space="preserve"> </m:t>
                </m:r>
                <m:r>
                  <m:rPr>
                    <m:sty m:val="bi"/>
                  </m:rPr>
                  <m:t>najniższa</m:t>
                </m:r>
                <m:r>
                  <m:rPr>
                    <m:lit/>
                    <m:nor/>
                  </m:rPr>
                  <m:t xml:space="preserve"> </m:t>
                </m:r>
                <m:r>
                  <m:rPr>
                    <m:sty m:val="bi"/>
                  </m:rPr>
                  <m:t>brutto</m:t>
                </m:r>
              </m:e>
              <m:sup>
                <m:r>
                  <m:rPr>
                    <m:lit/>
                    <m:nor/>
                  </m:rPr>
                  <m:t>*</m:t>
                </m:r>
              </m:sup>
            </m:sSup>
            <m:r>
              <m:rPr>
                <m:lit/>
                <m:nor/>
              </m:rPr>
              <m:t xml:space="preserve"> </m:t>
            </m:r>
          </m:num>
          <m:den>
            <m:r>
              <m:rPr>
                <m:sty m:val="bi"/>
              </m:rPr>
              <m:t>cena</m:t>
            </m:r>
            <m:r>
              <m:rPr>
                <m:lit/>
                <m:nor/>
              </m:rPr>
              <m:t xml:space="preserve"> </m:t>
            </m:r>
            <m:r>
              <m:rPr>
                <m:sty m:val="bi"/>
              </m:rPr>
              <m:t>oferty</m:t>
            </m:r>
            <m:r>
              <m:rPr>
                <m:lit/>
                <m:nor/>
              </m:rPr>
              <m:t xml:space="preserve"> </m:t>
            </m:r>
            <m:r>
              <m:rPr>
                <m:sty m:val="bi"/>
              </m:rPr>
              <m:t>ocenianej</m:t>
            </m:r>
            <m:r>
              <m:rPr>
                <m:lit/>
                <m:nor/>
              </m:rPr>
              <m:t xml:space="preserve"> </m:t>
            </m:r>
            <m:r>
              <m:rPr>
                <m:sty m:val="bi"/>
              </m:rPr>
              <m:t>brutto</m:t>
            </m:r>
          </m:den>
        </m:f>
      </m:oMath>
      <w:r>
        <w:rPr>
          <w:rFonts w:ascii="Arial" w:hAnsi="Arial"/>
          <w:sz w:val="28"/>
          <w:szCs w:val="28"/>
        </w:rPr>
        <w:t xml:space="preserve"> </w:t>
      </w:r>
      <w:r>
        <w:rPr>
          <w:rFonts w:ascii="Arial" w:hAnsi="Arial"/>
        </w:rPr>
        <w:t>x 100 pkt x 60%</w:t>
      </w:r>
    </w:p>
    <w:p w14:paraId="6C22AC46" w14:textId="77777777" w:rsidR="00486493" w:rsidRDefault="006916C7">
      <w:pPr>
        <w:spacing w:line="360" w:lineRule="auto"/>
        <w:ind w:left="1418" w:hanging="68"/>
        <w:rPr>
          <w:rFonts w:ascii="Arial" w:hAnsi="Arial" w:cs="Arial"/>
          <w:bCs/>
        </w:rPr>
      </w:pPr>
      <w:r>
        <w:rPr>
          <w:rFonts w:ascii="Arial" w:hAnsi="Arial" w:cs="Arial"/>
          <w:bCs/>
        </w:rPr>
        <w:t>* spośród wszystkich złożonych ofert niepodlegających odrzuceniu</w:t>
      </w:r>
    </w:p>
    <w:p w14:paraId="0937ECAC" w14:textId="77777777" w:rsidR="00486493" w:rsidRDefault="006916C7">
      <w:pPr>
        <w:pStyle w:val="Akapitzlist"/>
        <w:numPr>
          <w:ilvl w:val="0"/>
          <w:numId w:val="28"/>
        </w:numPr>
        <w:spacing w:line="360" w:lineRule="auto"/>
        <w:ind w:left="1418" w:hanging="420"/>
        <w:contextualSpacing/>
        <w:rPr>
          <w:rFonts w:ascii="Arial" w:hAnsi="Arial" w:cs="Arial"/>
        </w:rPr>
      </w:pPr>
      <w:r>
        <w:rPr>
          <w:rFonts w:ascii="Arial" w:hAnsi="Arial" w:cs="Arial"/>
        </w:rPr>
        <w:t>Podstawą przyznania punktów w kryterium „cena” będzie cena ofertowa brutto podana przez Wykonawcę w Formularzu Ofertowym.</w:t>
      </w:r>
    </w:p>
    <w:p w14:paraId="417F440C" w14:textId="77777777" w:rsidR="00486493" w:rsidRDefault="006916C7">
      <w:pPr>
        <w:pStyle w:val="Akapitzlist"/>
        <w:numPr>
          <w:ilvl w:val="0"/>
          <w:numId w:val="28"/>
        </w:numPr>
        <w:spacing w:line="360" w:lineRule="auto"/>
        <w:ind w:left="1418" w:hanging="420"/>
        <w:contextualSpacing/>
        <w:rPr>
          <w:rFonts w:ascii="Arial" w:hAnsi="Arial" w:cs="Arial"/>
        </w:rPr>
      </w:pPr>
      <w:r>
        <w:rPr>
          <w:rFonts w:ascii="Arial" w:hAnsi="Arial" w:cs="Arial"/>
        </w:rPr>
        <w:t>Cena ofertowa brutto musi uwzględniać wszelkie koszty jakie Wykonawca poniesie w związku z realizacją przedmiotu zamówienia.</w:t>
      </w:r>
    </w:p>
    <w:p w14:paraId="4A6257BA" w14:textId="77777777" w:rsidR="00486493" w:rsidRDefault="00486493">
      <w:pPr>
        <w:spacing w:line="360" w:lineRule="auto"/>
        <w:ind w:left="1416"/>
        <w:contextualSpacing/>
        <w:rPr>
          <w:rFonts w:ascii="Arial" w:hAnsi="Arial" w:cs="Arial"/>
        </w:rPr>
      </w:pPr>
    </w:p>
    <w:p w14:paraId="39CC4C78" w14:textId="77777777" w:rsidR="00486493" w:rsidRDefault="006916C7">
      <w:pPr>
        <w:pStyle w:val="Akapitzlist"/>
        <w:numPr>
          <w:ilvl w:val="0"/>
          <w:numId w:val="27"/>
        </w:numPr>
        <w:spacing w:line="360" w:lineRule="auto"/>
        <w:ind w:left="1418" w:hanging="484"/>
        <w:contextualSpacing/>
        <w:rPr>
          <w:rFonts w:ascii="Arial" w:hAnsi="Arial" w:cs="Arial"/>
          <w:b/>
          <w:bCs/>
        </w:rPr>
      </w:pPr>
      <w:r>
        <w:rPr>
          <w:rFonts w:ascii="Arial" w:hAnsi="Arial" w:cs="Arial"/>
          <w:b/>
          <w:bCs/>
        </w:rPr>
        <w:t xml:space="preserve">Gwarancja (G) </w:t>
      </w:r>
    </w:p>
    <w:p w14:paraId="6D9E5F86" w14:textId="743A949A" w:rsidR="00486493" w:rsidRDefault="00803888">
      <w:pPr>
        <w:pStyle w:val="Akapitzlist"/>
        <w:spacing w:line="360" w:lineRule="auto"/>
        <w:ind w:left="1418"/>
        <w:contextualSpacing/>
        <w:rPr>
          <w:rFonts w:ascii="Arial" w:hAnsi="Arial" w:cs="Arial"/>
        </w:rPr>
      </w:pPr>
      <w:r>
        <w:rPr>
          <w:rFonts w:ascii="Arial" w:hAnsi="Arial" w:cs="Arial"/>
        </w:rPr>
        <w:t>60</w:t>
      </w:r>
      <w:r w:rsidR="006916C7">
        <w:rPr>
          <w:rFonts w:ascii="Arial" w:hAnsi="Arial" w:cs="Arial"/>
        </w:rPr>
        <w:t xml:space="preserve"> miesięcy – 0 pkt</w:t>
      </w:r>
    </w:p>
    <w:p w14:paraId="6FC37FE7" w14:textId="57291969" w:rsidR="00486493" w:rsidRDefault="00803888">
      <w:pPr>
        <w:pStyle w:val="Akapitzlist"/>
        <w:spacing w:line="360" w:lineRule="auto"/>
        <w:ind w:left="1418"/>
        <w:contextualSpacing/>
        <w:rPr>
          <w:rFonts w:ascii="Arial" w:hAnsi="Arial" w:cs="Arial"/>
        </w:rPr>
      </w:pPr>
      <w:r>
        <w:rPr>
          <w:rFonts w:ascii="Arial" w:hAnsi="Arial" w:cs="Arial"/>
        </w:rPr>
        <w:t>72</w:t>
      </w:r>
      <w:r w:rsidR="006916C7">
        <w:rPr>
          <w:rFonts w:ascii="Arial" w:hAnsi="Arial" w:cs="Arial"/>
        </w:rPr>
        <w:t xml:space="preserve"> miesi</w:t>
      </w:r>
      <w:r>
        <w:rPr>
          <w:rFonts w:ascii="Arial" w:hAnsi="Arial" w:cs="Arial"/>
        </w:rPr>
        <w:t>ą</w:t>
      </w:r>
      <w:r w:rsidR="006916C7">
        <w:rPr>
          <w:rFonts w:ascii="Arial" w:hAnsi="Arial" w:cs="Arial"/>
        </w:rPr>
        <w:t>c</w:t>
      </w:r>
      <w:r>
        <w:rPr>
          <w:rFonts w:ascii="Arial" w:hAnsi="Arial" w:cs="Arial"/>
        </w:rPr>
        <w:t>e</w:t>
      </w:r>
      <w:r w:rsidR="006916C7">
        <w:rPr>
          <w:rFonts w:ascii="Arial" w:hAnsi="Arial" w:cs="Arial"/>
        </w:rPr>
        <w:t xml:space="preserve"> – 20 pkt.</w:t>
      </w:r>
    </w:p>
    <w:p w14:paraId="3A0EB43C" w14:textId="5509C771" w:rsidR="00486493" w:rsidRDefault="00803888">
      <w:pPr>
        <w:pStyle w:val="Akapitzlist"/>
        <w:spacing w:line="360" w:lineRule="auto"/>
        <w:ind w:left="1418"/>
        <w:contextualSpacing/>
        <w:rPr>
          <w:rFonts w:ascii="Arial" w:hAnsi="Arial" w:cs="Arial"/>
        </w:rPr>
      </w:pPr>
      <w:r>
        <w:rPr>
          <w:rFonts w:ascii="Arial" w:hAnsi="Arial" w:cs="Arial"/>
        </w:rPr>
        <w:t>84</w:t>
      </w:r>
      <w:r w:rsidR="006916C7">
        <w:rPr>
          <w:rFonts w:ascii="Arial" w:hAnsi="Arial" w:cs="Arial"/>
        </w:rPr>
        <w:t xml:space="preserve"> miesi</w:t>
      </w:r>
      <w:r>
        <w:rPr>
          <w:rFonts w:ascii="Arial" w:hAnsi="Arial" w:cs="Arial"/>
        </w:rPr>
        <w:t>ą</w:t>
      </w:r>
      <w:r w:rsidR="006916C7">
        <w:rPr>
          <w:rFonts w:ascii="Arial" w:hAnsi="Arial" w:cs="Arial"/>
        </w:rPr>
        <w:t>c</w:t>
      </w:r>
      <w:r>
        <w:rPr>
          <w:rFonts w:ascii="Arial" w:hAnsi="Arial" w:cs="Arial"/>
        </w:rPr>
        <w:t>e</w:t>
      </w:r>
      <w:r w:rsidR="006916C7">
        <w:rPr>
          <w:rFonts w:ascii="Arial" w:hAnsi="Arial" w:cs="Arial"/>
        </w:rPr>
        <w:t xml:space="preserve"> – 40 pkt</w:t>
      </w:r>
    </w:p>
    <w:p w14:paraId="56E4C038" w14:textId="77777777" w:rsidR="00486493" w:rsidRDefault="00486493">
      <w:pPr>
        <w:spacing w:line="360" w:lineRule="auto"/>
        <w:contextualSpacing/>
        <w:rPr>
          <w:rFonts w:ascii="Arial" w:hAnsi="Arial" w:cs="Arial"/>
        </w:rPr>
      </w:pPr>
    </w:p>
    <w:p w14:paraId="20AF0EBF" w14:textId="77777777" w:rsidR="00486493" w:rsidRDefault="006916C7">
      <w:pPr>
        <w:pStyle w:val="Akapitzlist"/>
        <w:numPr>
          <w:ilvl w:val="0"/>
          <w:numId w:val="22"/>
        </w:numPr>
        <w:spacing w:after="240" w:line="360" w:lineRule="auto"/>
        <w:ind w:left="426"/>
        <w:rPr>
          <w:rFonts w:ascii="Arial" w:hAnsi="Arial" w:cs="Arial"/>
        </w:rPr>
      </w:pPr>
      <w:r>
        <w:rPr>
          <w:rFonts w:ascii="Arial" w:hAnsi="Arial" w:cs="Arial"/>
        </w:rPr>
        <w:t>Za najkorzystniejszą zostanie uznana oferta z największą ilością punktów (P), stanowiących sumę punktów przyznanych w każdym kryterium z uwzględnieniem wagi procentowej danego kryterium, obliczonych wg wzoru:</w:t>
      </w:r>
    </w:p>
    <w:p w14:paraId="76D56629" w14:textId="77777777" w:rsidR="00486493" w:rsidRDefault="006916C7">
      <w:pPr>
        <w:pStyle w:val="Akapitzlist"/>
        <w:spacing w:line="360" w:lineRule="auto"/>
        <w:ind w:left="426"/>
        <w:jc w:val="center"/>
        <w:rPr>
          <w:rFonts w:ascii="Arial" w:hAnsi="Arial" w:cs="Arial"/>
          <w:b/>
        </w:rPr>
      </w:pPr>
      <w:r>
        <w:rPr>
          <w:rFonts w:ascii="Arial" w:hAnsi="Arial" w:cs="Arial"/>
          <w:b/>
        </w:rPr>
        <w:t>P = C + G</w:t>
      </w:r>
    </w:p>
    <w:p w14:paraId="73BD3C9C" w14:textId="77777777" w:rsidR="00486493" w:rsidRDefault="006916C7">
      <w:pPr>
        <w:pStyle w:val="Akapitzlist"/>
        <w:spacing w:line="360" w:lineRule="auto"/>
        <w:ind w:left="426"/>
        <w:rPr>
          <w:rFonts w:ascii="Arial" w:hAnsi="Arial" w:cs="Arial"/>
        </w:rPr>
      </w:pPr>
      <w:r>
        <w:rPr>
          <w:rFonts w:ascii="Arial" w:hAnsi="Arial" w:cs="Arial"/>
        </w:rPr>
        <w:t xml:space="preserve">gdzie: </w:t>
      </w:r>
    </w:p>
    <w:p w14:paraId="3DCB277B" w14:textId="77777777" w:rsidR="00486493" w:rsidRDefault="006916C7">
      <w:pPr>
        <w:pStyle w:val="Akapitzlist"/>
        <w:spacing w:line="360" w:lineRule="auto"/>
        <w:ind w:left="426"/>
        <w:rPr>
          <w:rFonts w:ascii="Arial" w:hAnsi="Arial" w:cs="Arial"/>
        </w:rPr>
      </w:pPr>
      <w:r>
        <w:rPr>
          <w:rFonts w:ascii="Arial" w:hAnsi="Arial" w:cs="Arial"/>
        </w:rPr>
        <w:lastRenderedPageBreak/>
        <w:t>P – liczba uzyskanych punktów</w:t>
      </w:r>
    </w:p>
    <w:p w14:paraId="35B6686F" w14:textId="77777777" w:rsidR="00486493" w:rsidRDefault="006916C7">
      <w:pPr>
        <w:pStyle w:val="Akapitzlist"/>
        <w:spacing w:line="360" w:lineRule="auto"/>
        <w:ind w:left="426"/>
        <w:rPr>
          <w:rFonts w:ascii="Arial" w:hAnsi="Arial" w:cs="Arial"/>
        </w:rPr>
      </w:pPr>
      <w:r>
        <w:rPr>
          <w:rFonts w:ascii="Arial" w:hAnsi="Arial" w:cs="Arial"/>
        </w:rPr>
        <w:t>C – liczba uzyskanych punktów w kryterium Cena</w:t>
      </w:r>
    </w:p>
    <w:p w14:paraId="31D1407E" w14:textId="042D24D7" w:rsidR="00486493" w:rsidRDefault="008759FE">
      <w:pPr>
        <w:pStyle w:val="Akapitzlist"/>
        <w:spacing w:line="360" w:lineRule="auto"/>
        <w:ind w:left="426"/>
        <w:rPr>
          <w:rFonts w:ascii="Arial" w:hAnsi="Arial" w:cs="Arial"/>
        </w:rPr>
      </w:pPr>
      <w:r>
        <w:rPr>
          <w:rFonts w:ascii="Arial" w:hAnsi="Arial" w:cs="Arial"/>
        </w:rPr>
        <w:t>G</w:t>
      </w:r>
      <w:r w:rsidR="006916C7">
        <w:rPr>
          <w:rFonts w:ascii="Arial" w:hAnsi="Arial" w:cs="Arial"/>
        </w:rPr>
        <w:t xml:space="preserve"> – liczba uzyskanych punktów w kryterium Gwarancja</w:t>
      </w:r>
    </w:p>
    <w:p w14:paraId="43A3F744" w14:textId="77777777" w:rsidR="00486493" w:rsidRDefault="006916C7">
      <w:pPr>
        <w:pStyle w:val="Akapitzlist"/>
        <w:numPr>
          <w:ilvl w:val="0"/>
          <w:numId w:val="22"/>
        </w:numPr>
        <w:spacing w:line="360" w:lineRule="auto"/>
        <w:ind w:left="448" w:hanging="426"/>
        <w:rPr>
          <w:rFonts w:ascii="Arial" w:hAnsi="Arial" w:cs="Arial"/>
        </w:rPr>
      </w:pPr>
      <w:r>
        <w:rPr>
          <w:rFonts w:ascii="Arial" w:hAnsi="Arial" w:cs="Arial"/>
        </w:rPr>
        <w:t>Punktacja przyznawana ofertom w poszczególnych kryteriach oceny ofert będzie liczona z dokładnością do dwóch miejsc po przecinku, zgodnie z zasadami arytmetyki.</w:t>
      </w:r>
    </w:p>
    <w:p w14:paraId="0451CF36" w14:textId="77777777" w:rsidR="00486493" w:rsidRDefault="006916C7">
      <w:pPr>
        <w:pStyle w:val="Akapitzlist"/>
        <w:numPr>
          <w:ilvl w:val="0"/>
          <w:numId w:val="22"/>
        </w:numPr>
        <w:tabs>
          <w:tab w:val="left" w:pos="1985"/>
        </w:tabs>
        <w:spacing w:line="360" w:lineRule="auto"/>
        <w:ind w:left="426" w:hanging="426"/>
        <w:rPr>
          <w:rFonts w:ascii="Arial" w:hAnsi="Arial" w:cs="Arial"/>
        </w:rPr>
      </w:pPr>
      <w:r>
        <w:rPr>
          <w:rFonts w:ascii="Arial" w:hAnsi="Arial" w:cs="Arial"/>
        </w:rPr>
        <w:t>Maksymalna liczba punktów do zdobycia wynosi 100,00.</w:t>
      </w:r>
    </w:p>
    <w:p w14:paraId="5187067C" w14:textId="77777777" w:rsidR="00486493" w:rsidRDefault="006916C7">
      <w:pPr>
        <w:pStyle w:val="Akapitzlist"/>
        <w:numPr>
          <w:ilvl w:val="0"/>
          <w:numId w:val="22"/>
        </w:numPr>
        <w:spacing w:line="360" w:lineRule="auto"/>
        <w:ind w:left="448" w:hanging="426"/>
        <w:rPr>
          <w:rFonts w:ascii="Arial" w:hAnsi="Arial" w:cs="Arial"/>
        </w:rPr>
      </w:pPr>
      <w:r>
        <w:rPr>
          <w:rFonts w:ascii="Arial" w:hAnsi="Arial" w:cs="Arial"/>
        </w:rPr>
        <w:t>W toku badania i oceny ofert Zamawiający może żądać od Wykonawcy wyjaśnień dotyczących treści złożonej oferty, w tym zaoferowanej ceny.</w:t>
      </w:r>
    </w:p>
    <w:p w14:paraId="4410A1E8" w14:textId="77777777" w:rsidR="00486493" w:rsidRDefault="006916C7">
      <w:pPr>
        <w:pStyle w:val="Akapitzlist"/>
        <w:numPr>
          <w:ilvl w:val="0"/>
          <w:numId w:val="22"/>
        </w:numPr>
        <w:spacing w:line="360" w:lineRule="auto"/>
        <w:ind w:left="448" w:hanging="426"/>
        <w:rPr>
          <w:rFonts w:ascii="Arial" w:hAnsi="Arial" w:cs="Arial"/>
        </w:rPr>
      </w:pPr>
      <w:r>
        <w:rPr>
          <w:rFonts w:ascii="Arial" w:hAnsi="Arial" w:cs="Arial"/>
        </w:rPr>
        <w:t>Zamawiający udzieli zamówienia Wykonawcy, którego oferta zostanie uznana za najkorzystniejszą.</w:t>
      </w:r>
    </w:p>
    <w:p w14:paraId="4D201979" w14:textId="77777777" w:rsidR="00486493" w:rsidRDefault="006916C7">
      <w:pPr>
        <w:pStyle w:val="Nagwek3"/>
        <w:numPr>
          <w:ilvl w:val="0"/>
          <w:numId w:val="39"/>
        </w:numPr>
        <w:spacing w:line="360" w:lineRule="auto"/>
      </w:pPr>
      <w:r>
        <w:t>INFORMACJE O FORMALNOŚCIACH, JAKIE POWINNY BYĆ DOPEŁNIONE PO WYBORZE OFERTY W CELU ZAWARCIA UMOWY W SPRAWIE ZAMÓWIENIA PUBLICZNEGO</w:t>
      </w:r>
    </w:p>
    <w:p w14:paraId="637E08C7" w14:textId="77777777" w:rsidR="00486493" w:rsidRDefault="006916C7">
      <w:pPr>
        <w:numPr>
          <w:ilvl w:val="0"/>
          <w:numId w:val="7"/>
        </w:numPr>
        <w:spacing w:before="240" w:line="360" w:lineRule="auto"/>
        <w:ind w:left="462" w:hanging="426"/>
        <w:rPr>
          <w:rFonts w:ascii="Arial" w:hAnsi="Arial" w:cs="Arial"/>
        </w:rPr>
      </w:pPr>
      <w:r>
        <w:rPr>
          <w:rFonts w:ascii="Arial" w:hAnsi="Arial" w:cs="Arial"/>
        </w:rPr>
        <w:t>Zamawiający zawiera umowę w sprawie zamówienia publicznego w terminie nie krótszym niż 5 dni od dnia przesłania zawiadomienia o wyborze najkorzystniejszej oferty.</w:t>
      </w:r>
    </w:p>
    <w:p w14:paraId="7523A19E" w14:textId="77777777" w:rsidR="00486493" w:rsidRDefault="006916C7">
      <w:pPr>
        <w:numPr>
          <w:ilvl w:val="0"/>
          <w:numId w:val="7"/>
        </w:numPr>
        <w:spacing w:line="360" w:lineRule="auto"/>
        <w:ind w:left="462" w:hanging="426"/>
        <w:rPr>
          <w:rFonts w:ascii="Arial" w:hAnsi="Arial" w:cs="Arial"/>
        </w:rPr>
      </w:pPr>
      <w:r>
        <w:rPr>
          <w:rFonts w:ascii="Arial" w:hAnsi="Arial" w:cs="Arial"/>
        </w:rPr>
        <w:t>Zamawiający może zawrzeć umowę w sprawie zamówienia publicznego przed upływem terminu, o którym mowa w ust. 1, jeżeli w postępowaniu o udzielenie zamówienia prowadzonym w trybie podstawowym złożono tylko jedną ofertę.</w:t>
      </w:r>
    </w:p>
    <w:p w14:paraId="72FC16BE" w14:textId="77777777" w:rsidR="00486493" w:rsidRDefault="006916C7">
      <w:pPr>
        <w:numPr>
          <w:ilvl w:val="0"/>
          <w:numId w:val="7"/>
        </w:numPr>
        <w:spacing w:line="360" w:lineRule="auto"/>
        <w:ind w:left="462" w:hanging="426"/>
        <w:rPr>
          <w:rFonts w:ascii="Arial" w:hAnsi="Arial" w:cs="Arial"/>
        </w:rPr>
      </w:pPr>
      <w:r>
        <w:rPr>
          <w:rFonts w:ascii="Arial" w:hAnsi="Arial" w:cs="Arial"/>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4C016A0A" w14:textId="77777777" w:rsidR="00486493" w:rsidRDefault="006916C7">
      <w:pPr>
        <w:numPr>
          <w:ilvl w:val="0"/>
          <w:numId w:val="7"/>
        </w:numPr>
        <w:spacing w:line="360" w:lineRule="auto"/>
        <w:ind w:left="462" w:hanging="426"/>
        <w:rPr>
          <w:rFonts w:ascii="Arial" w:hAnsi="Arial" w:cs="Arial"/>
        </w:rPr>
      </w:pPr>
      <w:r>
        <w:rPr>
          <w:rFonts w:ascii="Arial" w:hAnsi="Arial" w:cs="Arial"/>
        </w:rPr>
        <w:t>Wykonawca będzie zobowiązany do podpisania umowy w miejscu i terminie wskazanym przez Zamawiającego.</w:t>
      </w:r>
    </w:p>
    <w:p w14:paraId="6D4DD493" w14:textId="77777777" w:rsidR="00486493" w:rsidRDefault="006916C7">
      <w:pPr>
        <w:numPr>
          <w:ilvl w:val="0"/>
          <w:numId w:val="7"/>
        </w:numPr>
        <w:spacing w:line="360" w:lineRule="auto"/>
        <w:ind w:left="462" w:hanging="426"/>
        <w:rPr>
          <w:rFonts w:ascii="Arial" w:hAnsi="Arial" w:cs="Arial"/>
        </w:rPr>
      </w:pPr>
      <w:r>
        <w:rPr>
          <w:rFonts w:ascii="Arial" w:hAnsi="Arial" w:cs="Arial"/>
        </w:rPr>
        <w:t>Przed podpisaniem umowy Wykonawca, którego oferta zostanie wybrana przedłoży Zamawiającemu wykaz pracowników, którzy będą wykonywać roboty wskazane w rozdziale III ust. 9 SWZ (Załącznik nr 9 do SWZ).</w:t>
      </w:r>
    </w:p>
    <w:p w14:paraId="5DE10E86" w14:textId="77777777" w:rsidR="00486493" w:rsidRDefault="00486493">
      <w:pPr>
        <w:spacing w:line="360" w:lineRule="auto"/>
        <w:ind w:left="462"/>
        <w:rPr>
          <w:rFonts w:ascii="Arial" w:hAnsi="Arial" w:cs="Arial"/>
        </w:rPr>
      </w:pPr>
    </w:p>
    <w:p w14:paraId="1DF72617" w14:textId="77777777" w:rsidR="00486493" w:rsidRDefault="006916C7">
      <w:pPr>
        <w:pStyle w:val="Nagwek3"/>
        <w:numPr>
          <w:ilvl w:val="0"/>
          <w:numId w:val="39"/>
        </w:numPr>
        <w:spacing w:line="360" w:lineRule="auto"/>
      </w:pPr>
      <w:r>
        <w:lastRenderedPageBreak/>
        <w:t>WYMAGANIA DOTYCZĄCE WADIUM</w:t>
      </w:r>
    </w:p>
    <w:p w14:paraId="2D7CFA0D" w14:textId="77777777" w:rsidR="00486493" w:rsidRDefault="006916C7" w:rsidP="006916C7">
      <w:pPr>
        <w:numPr>
          <w:ilvl w:val="3"/>
          <w:numId w:val="53"/>
        </w:numPr>
        <w:spacing w:before="240" w:line="360" w:lineRule="auto"/>
        <w:ind w:left="426" w:hanging="284"/>
        <w:jc w:val="both"/>
        <w:rPr>
          <w:rFonts w:ascii="Arial" w:hAnsi="Arial" w:cs="Arial"/>
        </w:rPr>
      </w:pPr>
      <w:r>
        <w:rPr>
          <w:rFonts w:ascii="Arial" w:hAnsi="Arial" w:cs="Arial"/>
        </w:rPr>
        <w:t xml:space="preserve">Wykonawca zobowiązany jest do zabezpieczenia swojej </w:t>
      </w:r>
      <w:r>
        <w:rPr>
          <w:rFonts w:ascii="Arial" w:hAnsi="Arial" w:cs="Arial"/>
          <w:b/>
          <w:bCs/>
        </w:rPr>
        <w:t>oferty wadium w wysokości:</w:t>
      </w:r>
      <w:r>
        <w:rPr>
          <w:rFonts w:ascii="Arial" w:hAnsi="Arial"/>
          <w:bCs/>
        </w:rPr>
        <w:t xml:space="preserve"> </w:t>
      </w:r>
      <w:r>
        <w:rPr>
          <w:rFonts w:ascii="Arial" w:hAnsi="Arial"/>
          <w:b/>
        </w:rPr>
        <w:t>20 000,00 zł</w:t>
      </w:r>
      <w:r>
        <w:rPr>
          <w:rFonts w:ascii="Arial" w:hAnsi="Arial"/>
          <w:bCs/>
        </w:rPr>
        <w:t xml:space="preserve"> (słownie: dwadzieścia tysięcy złotych 00/100).</w:t>
      </w:r>
    </w:p>
    <w:p w14:paraId="22B3950A" w14:textId="77777777" w:rsidR="00486493" w:rsidRDefault="006916C7">
      <w:pPr>
        <w:numPr>
          <w:ilvl w:val="3"/>
          <w:numId w:val="45"/>
        </w:numPr>
        <w:spacing w:line="360" w:lineRule="auto"/>
        <w:ind w:left="567" w:hanging="426"/>
        <w:jc w:val="both"/>
        <w:rPr>
          <w:rFonts w:ascii="Arial" w:hAnsi="Arial" w:cs="Arial"/>
        </w:rPr>
      </w:pPr>
      <w:r>
        <w:rPr>
          <w:rFonts w:ascii="Arial" w:hAnsi="Arial" w:cs="Arial"/>
        </w:rPr>
        <w:t>Wadium wnosi się przed upływem terminu składania ofert.</w:t>
      </w:r>
    </w:p>
    <w:p w14:paraId="5E696797" w14:textId="77777777" w:rsidR="00486493" w:rsidRDefault="006916C7">
      <w:pPr>
        <w:numPr>
          <w:ilvl w:val="3"/>
          <w:numId w:val="45"/>
        </w:numPr>
        <w:spacing w:line="360" w:lineRule="auto"/>
        <w:ind w:left="567" w:hanging="426"/>
        <w:jc w:val="both"/>
        <w:rPr>
          <w:rFonts w:ascii="Arial" w:hAnsi="Arial" w:cs="Arial"/>
        </w:rPr>
      </w:pPr>
      <w:r>
        <w:rPr>
          <w:rFonts w:ascii="Arial" w:hAnsi="Arial" w:cs="Arial"/>
        </w:rPr>
        <w:t>Wadium może być wnoszone w jednej lub kilku następujących formach:</w:t>
      </w:r>
    </w:p>
    <w:p w14:paraId="0CB7E639" w14:textId="77777777" w:rsidR="00486493" w:rsidRDefault="006916C7" w:rsidP="006916C7">
      <w:pPr>
        <w:pStyle w:val="Akapitzlist"/>
        <w:numPr>
          <w:ilvl w:val="0"/>
          <w:numId w:val="54"/>
        </w:numPr>
        <w:tabs>
          <w:tab w:val="left" w:pos="709"/>
          <w:tab w:val="left" w:pos="851"/>
        </w:tabs>
        <w:spacing w:line="360" w:lineRule="auto"/>
        <w:ind w:left="993" w:hanging="426"/>
        <w:jc w:val="both"/>
        <w:rPr>
          <w:rFonts w:ascii="Arial" w:hAnsi="Arial" w:cs="Arial"/>
        </w:rPr>
      </w:pPr>
      <w:r>
        <w:rPr>
          <w:rFonts w:ascii="Arial" w:hAnsi="Arial" w:cs="Arial"/>
        </w:rPr>
        <w:t xml:space="preserve">pieniądzu; </w:t>
      </w:r>
    </w:p>
    <w:p w14:paraId="0607CE6F" w14:textId="77777777" w:rsidR="00486493" w:rsidRDefault="006916C7">
      <w:pPr>
        <w:pStyle w:val="Akapitzlist"/>
        <w:numPr>
          <w:ilvl w:val="0"/>
          <w:numId w:val="46"/>
        </w:numPr>
        <w:tabs>
          <w:tab w:val="left" w:pos="709"/>
          <w:tab w:val="left" w:pos="851"/>
        </w:tabs>
        <w:spacing w:line="360" w:lineRule="auto"/>
        <w:ind w:left="993" w:hanging="426"/>
        <w:jc w:val="both"/>
        <w:rPr>
          <w:rFonts w:ascii="Arial" w:hAnsi="Arial" w:cs="Arial"/>
        </w:rPr>
      </w:pPr>
      <w:r>
        <w:rPr>
          <w:rFonts w:ascii="Arial" w:hAnsi="Arial" w:cs="Arial"/>
        </w:rPr>
        <w:t>gwarancjach bankowych;</w:t>
      </w:r>
    </w:p>
    <w:p w14:paraId="748734DD" w14:textId="77777777" w:rsidR="00486493" w:rsidRDefault="006916C7">
      <w:pPr>
        <w:pStyle w:val="Akapitzlist"/>
        <w:numPr>
          <w:ilvl w:val="0"/>
          <w:numId w:val="46"/>
        </w:numPr>
        <w:tabs>
          <w:tab w:val="left" w:pos="709"/>
          <w:tab w:val="left" w:pos="851"/>
        </w:tabs>
        <w:spacing w:line="360" w:lineRule="auto"/>
        <w:ind w:left="993" w:hanging="426"/>
        <w:jc w:val="both"/>
        <w:rPr>
          <w:rFonts w:ascii="Arial" w:hAnsi="Arial" w:cs="Arial"/>
        </w:rPr>
      </w:pPr>
      <w:r>
        <w:rPr>
          <w:rFonts w:ascii="Arial" w:hAnsi="Arial" w:cs="Arial"/>
        </w:rPr>
        <w:t>gwarancjach ubezpieczeniowych;</w:t>
      </w:r>
    </w:p>
    <w:p w14:paraId="0203F980" w14:textId="77777777" w:rsidR="00486493" w:rsidRDefault="006916C7">
      <w:pPr>
        <w:pStyle w:val="Akapitzlist"/>
        <w:numPr>
          <w:ilvl w:val="0"/>
          <w:numId w:val="46"/>
        </w:numPr>
        <w:tabs>
          <w:tab w:val="left" w:pos="709"/>
          <w:tab w:val="left" w:pos="851"/>
        </w:tabs>
        <w:spacing w:line="360" w:lineRule="auto"/>
        <w:ind w:left="993" w:hanging="426"/>
        <w:jc w:val="both"/>
        <w:rPr>
          <w:rFonts w:ascii="Arial" w:hAnsi="Arial" w:cs="Arial"/>
        </w:rPr>
      </w:pPr>
      <w:r>
        <w:rPr>
          <w:rFonts w:ascii="Arial" w:hAnsi="Arial" w:cs="Arial"/>
        </w:rPr>
        <w:t>poręczeniach udzielanych przez podmioty, o których mowa w art. 6b ust. 5 pkt 2 ustawy z dnia 9 listopada 2000 r. o utworzeniu Polskiej Agencji Rozwoju Przedsiębiorczości (t.j. Dz. U. z 2025 r. poz. 98).</w:t>
      </w:r>
    </w:p>
    <w:p w14:paraId="6D8756AC" w14:textId="62717FF8" w:rsidR="00486493" w:rsidRDefault="006916C7">
      <w:pPr>
        <w:numPr>
          <w:ilvl w:val="3"/>
          <w:numId w:val="45"/>
        </w:numPr>
        <w:tabs>
          <w:tab w:val="left" w:pos="284"/>
        </w:tabs>
        <w:spacing w:line="360" w:lineRule="auto"/>
        <w:ind w:left="567" w:hanging="426"/>
        <w:jc w:val="both"/>
        <w:rPr>
          <w:rFonts w:ascii="Arial" w:hAnsi="Arial" w:cs="Arial"/>
        </w:rPr>
      </w:pPr>
      <w:r>
        <w:rPr>
          <w:rFonts w:ascii="Arial" w:hAnsi="Arial" w:cs="Arial"/>
        </w:rPr>
        <w:t xml:space="preserve">Wadium w formie pieniądza należy wnieść przelewem na konto w </w:t>
      </w:r>
      <w:r>
        <w:rPr>
          <w:rFonts w:ascii="Arial" w:hAnsi="Arial" w:cs="Arial"/>
          <w:b/>
        </w:rPr>
        <w:t xml:space="preserve">ERSTE BANK POLSKA SA </w:t>
      </w:r>
      <w:r w:rsidR="001B7DB2" w:rsidRPr="001B7DB2">
        <w:rPr>
          <w:rFonts w:ascii="Arial" w:hAnsi="Arial" w:cs="Arial"/>
          <w:b/>
        </w:rPr>
        <w:t>81 1090 1069 0000 0001 5078 6609</w:t>
      </w:r>
      <w:r>
        <w:rPr>
          <w:rFonts w:ascii="Arial" w:hAnsi="Arial" w:cs="Arial"/>
          <w:caps/>
        </w:rPr>
        <w:t xml:space="preserve"> </w:t>
      </w:r>
      <w:r>
        <w:rPr>
          <w:rFonts w:ascii="Arial" w:hAnsi="Arial" w:cs="Arial"/>
        </w:rPr>
        <w:t xml:space="preserve">z dopiskiem </w:t>
      </w:r>
      <w:r>
        <w:rPr>
          <w:rFonts w:ascii="Arial" w:hAnsi="Arial" w:cs="Arial"/>
          <w:i/>
          <w:iCs/>
        </w:rPr>
        <w:t>„Wadium –</w:t>
      </w:r>
      <w:r>
        <w:rPr>
          <w:rFonts w:ascii="Arial" w:hAnsi="Arial" w:cs="Arial"/>
        </w:rPr>
        <w:t xml:space="preserve"> </w:t>
      </w:r>
      <w:r>
        <w:rPr>
          <w:rFonts w:ascii="Arial" w:hAnsi="Arial" w:cs="Arial"/>
          <w:i/>
        </w:rPr>
        <w:t>OR.272.</w:t>
      </w:r>
      <w:r w:rsidR="0041583F">
        <w:rPr>
          <w:rFonts w:ascii="Arial" w:hAnsi="Arial" w:cs="Arial"/>
          <w:i/>
        </w:rPr>
        <w:t>25</w:t>
      </w:r>
      <w:r>
        <w:rPr>
          <w:rFonts w:ascii="Arial" w:hAnsi="Arial" w:cs="Arial"/>
          <w:i/>
        </w:rPr>
        <w:t>.2026</w:t>
      </w:r>
      <w:r>
        <w:rPr>
          <w:rFonts w:ascii="Arial" w:hAnsi="Arial" w:cs="Arial"/>
        </w:rPr>
        <w:t>”.</w:t>
      </w:r>
    </w:p>
    <w:p w14:paraId="141755EB" w14:textId="77777777" w:rsidR="00486493" w:rsidRDefault="006916C7">
      <w:pPr>
        <w:tabs>
          <w:tab w:val="left" w:pos="284"/>
        </w:tabs>
        <w:spacing w:line="360" w:lineRule="auto"/>
        <w:ind w:left="567" w:hanging="426"/>
        <w:jc w:val="both"/>
        <w:rPr>
          <w:rFonts w:ascii="Arial" w:hAnsi="Arial" w:cs="Arial"/>
        </w:rPr>
      </w:pPr>
      <w:r>
        <w:rPr>
          <w:rFonts w:ascii="Arial" w:hAnsi="Arial" w:cs="Arial"/>
          <w:b/>
        </w:rPr>
        <w:tab/>
      </w:r>
      <w:r>
        <w:rPr>
          <w:rFonts w:ascii="Arial" w:hAnsi="Arial" w:cs="Arial"/>
          <w:b/>
        </w:rPr>
        <w:tab/>
        <w:t>UWAGA: Za termin wniesienia wadium w formie pieniężnej zostanie przyjęty termin uznania rachunku Zamawiającego.</w:t>
      </w:r>
    </w:p>
    <w:p w14:paraId="5E47CF84" w14:textId="77777777" w:rsidR="00486493" w:rsidRDefault="006916C7">
      <w:pPr>
        <w:numPr>
          <w:ilvl w:val="3"/>
          <w:numId w:val="45"/>
        </w:numPr>
        <w:tabs>
          <w:tab w:val="left" w:pos="284"/>
        </w:tabs>
        <w:spacing w:line="360" w:lineRule="auto"/>
        <w:ind w:left="567" w:hanging="426"/>
        <w:jc w:val="both"/>
        <w:rPr>
          <w:rFonts w:ascii="Arial" w:hAnsi="Arial" w:cs="Arial"/>
        </w:rPr>
      </w:pPr>
      <w:r>
        <w:rPr>
          <w:rFonts w:ascii="Arial" w:hAnsi="Arial" w:cs="Arial"/>
          <w:b/>
          <w:bCs/>
        </w:rPr>
        <w:t>Wadium wnoszone w formie poręczeń lub gwarancji musi być złożone jako oryginał gwarancji lub poręczenia w postaci elektroniczne</w:t>
      </w:r>
      <w:r>
        <w:rPr>
          <w:rFonts w:ascii="Arial" w:hAnsi="Arial" w:cs="Arial"/>
        </w:rPr>
        <w:t>j i spełniać co najmniej poniższe wymagania:</w:t>
      </w:r>
    </w:p>
    <w:p w14:paraId="03F0EF2C" w14:textId="77777777" w:rsidR="00486493" w:rsidRDefault="006916C7" w:rsidP="006916C7">
      <w:pPr>
        <w:pStyle w:val="Akapitzlist"/>
        <w:numPr>
          <w:ilvl w:val="0"/>
          <w:numId w:val="55"/>
        </w:numPr>
        <w:tabs>
          <w:tab w:val="left" w:pos="284"/>
          <w:tab w:val="left" w:pos="709"/>
        </w:tabs>
        <w:spacing w:line="360" w:lineRule="auto"/>
        <w:ind w:left="993" w:hanging="426"/>
        <w:jc w:val="both"/>
        <w:rPr>
          <w:rFonts w:ascii="Arial" w:hAnsi="Arial" w:cs="Arial"/>
        </w:rPr>
      </w:pPr>
      <w:r>
        <w:rPr>
          <w:rFonts w:ascii="Arial" w:hAnsi="Arial" w:cs="Arial"/>
        </w:rPr>
        <w:t xml:space="preserve">musi obejmować odpowiedzialność za wszystkie przypadki powodujące utratę wadium przez Wykonawcę określone w ustawie p.z.p. </w:t>
      </w:r>
    </w:p>
    <w:p w14:paraId="4D1413E5" w14:textId="77777777" w:rsidR="00486493" w:rsidRDefault="006916C7">
      <w:pPr>
        <w:pStyle w:val="Akapitzlist"/>
        <w:numPr>
          <w:ilvl w:val="0"/>
          <w:numId w:val="47"/>
        </w:numPr>
        <w:tabs>
          <w:tab w:val="left" w:pos="284"/>
          <w:tab w:val="left" w:pos="709"/>
        </w:tabs>
        <w:spacing w:line="360" w:lineRule="auto"/>
        <w:ind w:left="993" w:hanging="426"/>
        <w:jc w:val="both"/>
        <w:rPr>
          <w:rFonts w:ascii="Arial" w:hAnsi="Arial" w:cs="Arial"/>
        </w:rPr>
      </w:pPr>
      <w:r>
        <w:rPr>
          <w:rFonts w:ascii="Arial" w:hAnsi="Arial" w:cs="Arial"/>
        </w:rPr>
        <w:t>z jej treści powinno jednoznacznej wynikać zobowiązanie gwaranta do zapłaty całej kwoty wadium;</w:t>
      </w:r>
    </w:p>
    <w:p w14:paraId="164C18C7" w14:textId="77777777" w:rsidR="00486493" w:rsidRDefault="006916C7">
      <w:pPr>
        <w:pStyle w:val="Akapitzlist"/>
        <w:numPr>
          <w:ilvl w:val="0"/>
          <w:numId w:val="47"/>
        </w:numPr>
        <w:tabs>
          <w:tab w:val="left" w:pos="284"/>
          <w:tab w:val="left" w:pos="709"/>
        </w:tabs>
        <w:spacing w:line="360" w:lineRule="auto"/>
        <w:ind w:left="993" w:hanging="426"/>
        <w:jc w:val="both"/>
        <w:rPr>
          <w:rFonts w:ascii="Arial" w:hAnsi="Arial" w:cs="Arial"/>
        </w:rPr>
      </w:pPr>
      <w:r>
        <w:rPr>
          <w:rFonts w:ascii="Arial" w:hAnsi="Arial" w:cs="Arial"/>
        </w:rPr>
        <w:t>powinno być nieodwołalne i bezwarunkowe oraz płatne na pierwsze żądanie;</w:t>
      </w:r>
    </w:p>
    <w:p w14:paraId="005F42F1" w14:textId="77777777" w:rsidR="00486493" w:rsidRDefault="006916C7">
      <w:pPr>
        <w:pStyle w:val="Akapitzlist"/>
        <w:numPr>
          <w:ilvl w:val="0"/>
          <w:numId w:val="47"/>
        </w:numPr>
        <w:tabs>
          <w:tab w:val="left" w:pos="284"/>
          <w:tab w:val="left" w:pos="709"/>
        </w:tabs>
        <w:spacing w:line="360" w:lineRule="auto"/>
        <w:ind w:left="993" w:hanging="426"/>
        <w:jc w:val="both"/>
        <w:rPr>
          <w:rFonts w:ascii="Arial" w:hAnsi="Arial" w:cs="Arial"/>
        </w:rPr>
      </w:pPr>
      <w:r>
        <w:rPr>
          <w:rFonts w:ascii="Arial" w:hAnsi="Arial" w:cs="Arial"/>
        </w:rPr>
        <w:t xml:space="preserve">termin obowiązywania poręczenia lub gwarancji nie może być krótszy niż termin związania ofertą (z zastrzeżeniem, iż pierwszym dniem związania ofertą jest dzień składania ofert); </w:t>
      </w:r>
    </w:p>
    <w:p w14:paraId="6197D750" w14:textId="77777777" w:rsidR="00486493" w:rsidRDefault="006916C7">
      <w:pPr>
        <w:pStyle w:val="Akapitzlist"/>
        <w:numPr>
          <w:ilvl w:val="0"/>
          <w:numId w:val="47"/>
        </w:numPr>
        <w:tabs>
          <w:tab w:val="left" w:pos="284"/>
          <w:tab w:val="left" w:pos="709"/>
        </w:tabs>
        <w:spacing w:line="360" w:lineRule="auto"/>
        <w:ind w:left="993" w:hanging="426"/>
        <w:jc w:val="both"/>
        <w:rPr>
          <w:rFonts w:ascii="Arial" w:hAnsi="Arial" w:cs="Arial"/>
        </w:rPr>
      </w:pPr>
      <w:r>
        <w:rPr>
          <w:rFonts w:ascii="Arial" w:hAnsi="Arial" w:cs="Arial"/>
        </w:rPr>
        <w:t>w treści poręczenia lub gwarancji powinna znaleźć się nazwa oraz numer przedmiotowego postępowania;</w:t>
      </w:r>
    </w:p>
    <w:p w14:paraId="192C0802" w14:textId="77777777" w:rsidR="00486493" w:rsidRDefault="006916C7">
      <w:pPr>
        <w:pStyle w:val="Akapitzlist"/>
        <w:numPr>
          <w:ilvl w:val="0"/>
          <w:numId w:val="47"/>
        </w:numPr>
        <w:tabs>
          <w:tab w:val="left" w:pos="284"/>
          <w:tab w:val="left" w:pos="709"/>
        </w:tabs>
        <w:spacing w:line="360" w:lineRule="auto"/>
        <w:ind w:left="993" w:hanging="426"/>
        <w:jc w:val="both"/>
        <w:rPr>
          <w:rFonts w:ascii="Arial" w:hAnsi="Arial" w:cs="Arial"/>
        </w:rPr>
      </w:pPr>
      <w:r>
        <w:rPr>
          <w:rFonts w:ascii="Arial" w:hAnsi="Arial" w:cs="Arial"/>
        </w:rPr>
        <w:t>beneficjentem poręczenia lub gwarancji jest: Powiat Mogileński.</w:t>
      </w:r>
    </w:p>
    <w:p w14:paraId="493C04D3" w14:textId="77777777" w:rsidR="00486493" w:rsidRDefault="006916C7">
      <w:pPr>
        <w:pStyle w:val="Akapitzlist"/>
        <w:numPr>
          <w:ilvl w:val="0"/>
          <w:numId w:val="47"/>
        </w:numPr>
        <w:tabs>
          <w:tab w:val="left" w:pos="709"/>
        </w:tabs>
        <w:spacing w:line="360" w:lineRule="auto"/>
        <w:ind w:left="993" w:hanging="426"/>
        <w:jc w:val="both"/>
        <w:rPr>
          <w:rFonts w:ascii="Arial" w:hAnsi="Arial" w:cs="Arial"/>
        </w:rPr>
      </w:pPr>
      <w:r>
        <w:rPr>
          <w:rFonts w:ascii="Arial" w:hAnsi="Arial" w:cs="Arial"/>
        </w:rPr>
        <w:lastRenderedPageBreak/>
        <w:t>w przypadku Wykonawców wspólnie ubiegających się o udzielenie zamówienia (art. 58 p.z.p.),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o udzielenie zamówienia (konsorcjum);</w:t>
      </w:r>
    </w:p>
    <w:p w14:paraId="1E91F32A" w14:textId="77777777" w:rsidR="00486493" w:rsidRDefault="006916C7">
      <w:pPr>
        <w:numPr>
          <w:ilvl w:val="3"/>
          <w:numId w:val="45"/>
        </w:numPr>
        <w:tabs>
          <w:tab w:val="left" w:pos="284"/>
        </w:tabs>
        <w:spacing w:line="360" w:lineRule="auto"/>
        <w:ind w:left="567" w:hanging="426"/>
        <w:jc w:val="both"/>
        <w:rPr>
          <w:rFonts w:ascii="Arial" w:hAnsi="Arial" w:cs="Arial"/>
        </w:rPr>
      </w:pPr>
      <w:r>
        <w:rPr>
          <w:rFonts w:ascii="Arial" w:hAnsi="Arial" w:cs="Arial"/>
        </w:rPr>
        <w:t>Oferta wykonawcy, który nie wniesie wadium, wniesie wadium w sposób nieprawidłowy lub nie utrzyma wadium nieprzerwanie do upływu terminu związania ofertą lub złoży wniosek o zwrot wadium w przypadku, o którym mowa w art. 98 ust. 2 pkt 3 p.z.p. zostanie odrzucona.</w:t>
      </w:r>
    </w:p>
    <w:p w14:paraId="602A43EF" w14:textId="77777777" w:rsidR="00486493" w:rsidRDefault="006916C7">
      <w:pPr>
        <w:ind w:left="567"/>
        <w:rPr>
          <w:rFonts w:eastAsiaTheme="minorHAnsi"/>
        </w:rPr>
      </w:pPr>
      <w:r>
        <w:rPr>
          <w:rFonts w:ascii="Arial" w:hAnsi="Arial" w:cs="Arial"/>
        </w:rPr>
        <w:t>Zasady zwrotu oraz okoliczności zatrzymania wadium określa art. 98 p.z.p</w:t>
      </w:r>
      <w:r>
        <w:rPr>
          <w:rFonts w:eastAsiaTheme="minorHAnsi"/>
        </w:rPr>
        <w:t xml:space="preserve"> </w:t>
      </w:r>
    </w:p>
    <w:p w14:paraId="507D1212" w14:textId="77777777" w:rsidR="00486493" w:rsidRDefault="00486493"/>
    <w:p w14:paraId="692B2C1B" w14:textId="77777777" w:rsidR="00486493" w:rsidRDefault="00486493"/>
    <w:p w14:paraId="3847F368" w14:textId="77777777" w:rsidR="00486493" w:rsidRDefault="006916C7">
      <w:pPr>
        <w:pStyle w:val="Nagwek3"/>
        <w:numPr>
          <w:ilvl w:val="0"/>
          <w:numId w:val="39"/>
        </w:numPr>
        <w:spacing w:line="360" w:lineRule="auto"/>
      </w:pPr>
      <w:r>
        <w:t>WYMAGANIA DOTYCZĄCE ZABEZPIECZENIA NALEŻYTEGO WYKONANIA UMOWY</w:t>
      </w:r>
    </w:p>
    <w:p w14:paraId="3B51B054" w14:textId="77777777" w:rsidR="00486493" w:rsidRDefault="006916C7">
      <w:pPr>
        <w:pStyle w:val="Akapitzlist"/>
        <w:numPr>
          <w:ilvl w:val="0"/>
          <w:numId w:val="48"/>
        </w:numPr>
        <w:spacing w:before="240" w:line="360" w:lineRule="auto"/>
        <w:ind w:left="426"/>
        <w:rPr>
          <w:rFonts w:ascii="Arial" w:hAnsi="Arial" w:cs="Arial"/>
        </w:rPr>
      </w:pPr>
      <w:r>
        <w:rPr>
          <w:rFonts w:ascii="Arial" w:hAnsi="Arial" w:cs="Arial"/>
        </w:rPr>
        <w:t>W niniejszym postępowaniu Zamawiający żąda wniesienia zabezpieczenia należytego Wykonania umowy.</w:t>
      </w:r>
    </w:p>
    <w:p w14:paraId="47E64E4C" w14:textId="77777777" w:rsidR="00486493" w:rsidRDefault="006916C7">
      <w:pPr>
        <w:pStyle w:val="Akapitzlist"/>
        <w:numPr>
          <w:ilvl w:val="0"/>
          <w:numId w:val="48"/>
        </w:numPr>
        <w:spacing w:before="240" w:line="360" w:lineRule="auto"/>
        <w:ind w:left="426"/>
        <w:rPr>
          <w:rFonts w:ascii="Arial" w:hAnsi="Arial" w:cs="Arial"/>
        </w:rPr>
      </w:pPr>
      <w:r>
        <w:rPr>
          <w:rFonts w:ascii="Arial" w:hAnsi="Arial" w:cs="Arial"/>
        </w:rPr>
        <w:t>Zabezpieczenie należytego wykonania umowy służy pokryciu roszczeń z tytułu niewykonania lub nienależytego wykonania umowy.</w:t>
      </w:r>
    </w:p>
    <w:p w14:paraId="695693E5" w14:textId="77777777" w:rsidR="00486493" w:rsidRDefault="006916C7">
      <w:pPr>
        <w:pStyle w:val="Akapitzlist"/>
        <w:numPr>
          <w:ilvl w:val="0"/>
          <w:numId w:val="48"/>
        </w:numPr>
        <w:spacing w:before="240" w:line="360" w:lineRule="auto"/>
        <w:ind w:left="426"/>
        <w:rPr>
          <w:rFonts w:ascii="Arial" w:hAnsi="Arial" w:cs="Arial"/>
        </w:rPr>
      </w:pPr>
      <w:r>
        <w:rPr>
          <w:rFonts w:ascii="Arial" w:hAnsi="Arial" w:cs="Arial"/>
        </w:rPr>
        <w:t>Wysokość zabezpieczenia należytego wykonania umowy Zamawiający ustala w wysokości 5% ceny brutto podanej w formularzu oferty.</w:t>
      </w:r>
    </w:p>
    <w:p w14:paraId="3974B3AD" w14:textId="77777777" w:rsidR="00486493" w:rsidRDefault="006916C7">
      <w:pPr>
        <w:pStyle w:val="Akapitzlist"/>
        <w:numPr>
          <w:ilvl w:val="0"/>
          <w:numId w:val="48"/>
        </w:numPr>
        <w:spacing w:before="240" w:line="360" w:lineRule="auto"/>
        <w:ind w:left="426"/>
        <w:rPr>
          <w:rFonts w:ascii="Arial" w:hAnsi="Arial" w:cs="Arial"/>
        </w:rPr>
      </w:pPr>
      <w:r>
        <w:rPr>
          <w:rFonts w:ascii="Arial" w:hAnsi="Arial" w:cs="Arial"/>
        </w:rPr>
        <w:t>Wybrany Wykonawca zobowiązany jest wnieść zabezpieczenie należytego wykonania przed podpisaniem umowy.</w:t>
      </w:r>
    </w:p>
    <w:p w14:paraId="4D1DB483" w14:textId="77777777" w:rsidR="00486493" w:rsidRDefault="006916C7">
      <w:pPr>
        <w:pStyle w:val="Akapitzlist"/>
        <w:numPr>
          <w:ilvl w:val="0"/>
          <w:numId w:val="48"/>
        </w:numPr>
        <w:spacing w:before="240" w:line="360" w:lineRule="auto"/>
        <w:ind w:left="426"/>
        <w:rPr>
          <w:rFonts w:ascii="Arial" w:hAnsi="Arial" w:cs="Arial"/>
        </w:rPr>
      </w:pPr>
      <w:r>
        <w:rPr>
          <w:rFonts w:ascii="Arial" w:hAnsi="Arial" w:cs="Arial"/>
        </w:rPr>
        <w:t>Zabezpieczenie należytego wykonania umowy może być wniesione według wyboru Wykonawcy w jednej lub w kilku następujących formach:</w:t>
      </w:r>
    </w:p>
    <w:p w14:paraId="07A2D611" w14:textId="77777777" w:rsidR="00486493" w:rsidRDefault="006916C7" w:rsidP="000B2B28">
      <w:pPr>
        <w:pStyle w:val="Akapitzlist"/>
        <w:numPr>
          <w:ilvl w:val="0"/>
          <w:numId w:val="50"/>
        </w:numPr>
        <w:spacing w:line="360" w:lineRule="auto"/>
        <w:rPr>
          <w:rFonts w:ascii="Arial" w:hAnsi="Arial" w:cs="Arial"/>
        </w:rPr>
      </w:pPr>
      <w:r>
        <w:rPr>
          <w:rFonts w:ascii="Arial" w:hAnsi="Arial" w:cs="Arial"/>
        </w:rPr>
        <w:t>pieniądzu,</w:t>
      </w:r>
    </w:p>
    <w:p w14:paraId="0CFB00CD" w14:textId="77777777" w:rsidR="00486493" w:rsidRDefault="006916C7" w:rsidP="000B2B28">
      <w:pPr>
        <w:pStyle w:val="Akapitzlist"/>
        <w:numPr>
          <w:ilvl w:val="0"/>
          <w:numId w:val="50"/>
        </w:numPr>
        <w:spacing w:line="360" w:lineRule="auto"/>
        <w:rPr>
          <w:rFonts w:ascii="Arial" w:hAnsi="Arial" w:cs="Arial"/>
        </w:rPr>
      </w:pPr>
      <w:r>
        <w:rPr>
          <w:rFonts w:ascii="Arial" w:hAnsi="Arial" w:cs="Arial"/>
        </w:rPr>
        <w:t>poręczeniach bankowych lub poręczeniach spółdzielczej kasy oszczędnościowo-kredytowej, z tym, że zobowiązanie kasy jest zawsze zobowiązaniem pieniężnym,</w:t>
      </w:r>
    </w:p>
    <w:p w14:paraId="145A7BE9" w14:textId="77777777" w:rsidR="00486493" w:rsidRDefault="006916C7" w:rsidP="000B2B28">
      <w:pPr>
        <w:pStyle w:val="Akapitzlist"/>
        <w:numPr>
          <w:ilvl w:val="0"/>
          <w:numId w:val="50"/>
        </w:numPr>
        <w:spacing w:line="360" w:lineRule="auto"/>
        <w:rPr>
          <w:rFonts w:ascii="Arial" w:hAnsi="Arial" w:cs="Arial"/>
        </w:rPr>
      </w:pPr>
      <w:r>
        <w:rPr>
          <w:rFonts w:ascii="Arial" w:hAnsi="Arial" w:cs="Arial"/>
        </w:rPr>
        <w:lastRenderedPageBreak/>
        <w:t>gwarancjach bankowych,</w:t>
      </w:r>
    </w:p>
    <w:p w14:paraId="6E505F66" w14:textId="77777777" w:rsidR="00486493" w:rsidRDefault="006916C7" w:rsidP="000B2B28">
      <w:pPr>
        <w:pStyle w:val="Akapitzlist"/>
        <w:numPr>
          <w:ilvl w:val="0"/>
          <w:numId w:val="50"/>
        </w:numPr>
        <w:spacing w:line="360" w:lineRule="auto"/>
        <w:rPr>
          <w:rFonts w:ascii="Arial" w:hAnsi="Arial" w:cs="Arial"/>
        </w:rPr>
      </w:pPr>
      <w:r>
        <w:rPr>
          <w:rFonts w:ascii="Arial" w:hAnsi="Arial" w:cs="Arial"/>
        </w:rPr>
        <w:t>gwarancjach ubezpieczeniowych,</w:t>
      </w:r>
    </w:p>
    <w:p w14:paraId="1C68D061" w14:textId="77777777" w:rsidR="00486493" w:rsidRDefault="006916C7" w:rsidP="000B2B28">
      <w:pPr>
        <w:pStyle w:val="Akapitzlist"/>
        <w:numPr>
          <w:ilvl w:val="0"/>
          <w:numId w:val="50"/>
        </w:numPr>
        <w:spacing w:line="360" w:lineRule="auto"/>
        <w:rPr>
          <w:rFonts w:ascii="Arial" w:hAnsi="Arial" w:cs="Arial"/>
        </w:rPr>
      </w:pPr>
      <w:r>
        <w:rPr>
          <w:rFonts w:ascii="Arial" w:hAnsi="Arial" w:cs="Arial"/>
        </w:rPr>
        <w:t>poręczeniach udzielanych przez podmiot, o których mowa w art. 6b ust. 5 pkt 2 ustawy z dnia 9 listopada 2000 r. o utworzeniu Polskiej Agencji Rozwoju Przedsiębiorczości (t.j. Dz. U. z 2025 r. poz. 98).</w:t>
      </w:r>
    </w:p>
    <w:p w14:paraId="7C0EEAAF" w14:textId="77777777" w:rsidR="00486493" w:rsidRDefault="006916C7">
      <w:pPr>
        <w:pStyle w:val="Akapitzlist"/>
        <w:numPr>
          <w:ilvl w:val="0"/>
          <w:numId w:val="48"/>
        </w:numPr>
        <w:spacing w:before="240" w:line="360" w:lineRule="auto"/>
        <w:ind w:left="426"/>
        <w:rPr>
          <w:rFonts w:ascii="Arial" w:hAnsi="Arial" w:cs="Arial"/>
        </w:rPr>
      </w:pPr>
      <w:r>
        <w:rPr>
          <w:rFonts w:ascii="Arial" w:hAnsi="Arial" w:cs="Arial"/>
        </w:rPr>
        <w:t xml:space="preserve">Zamawiający, zgodnie z art. 450 ust. 2 ustawy </w:t>
      </w:r>
      <w:proofErr w:type="spellStart"/>
      <w:r>
        <w:rPr>
          <w:rFonts w:ascii="Arial" w:hAnsi="Arial" w:cs="Arial"/>
        </w:rPr>
        <w:t>pzp</w:t>
      </w:r>
      <w:proofErr w:type="spellEnd"/>
      <w:r>
        <w:rPr>
          <w:rFonts w:ascii="Arial" w:hAnsi="Arial" w:cs="Arial"/>
        </w:rPr>
        <w:t>, nie wyraża zgody na inne formy zabezpieczenia należytego wykonania umowy niż te wymienione w ust. 5 niniejszego rozdziału.</w:t>
      </w:r>
    </w:p>
    <w:p w14:paraId="487E4406" w14:textId="77FDC725" w:rsidR="00486493" w:rsidRDefault="006916C7">
      <w:pPr>
        <w:pStyle w:val="Akapitzlist"/>
        <w:numPr>
          <w:ilvl w:val="0"/>
          <w:numId w:val="48"/>
        </w:numPr>
        <w:spacing w:before="240" w:line="360" w:lineRule="auto"/>
        <w:ind w:left="426"/>
        <w:rPr>
          <w:rFonts w:ascii="Arial" w:hAnsi="Arial" w:cs="Arial"/>
        </w:rPr>
      </w:pPr>
      <w:r>
        <w:rPr>
          <w:rFonts w:ascii="Arial" w:hAnsi="Arial" w:cs="Arial"/>
        </w:rPr>
        <w:t xml:space="preserve">Zabezpieczenie należytego wykonania umowy w formie pieniężnej należy wnieść przelewem na rachunek bankowy w ERSTE BANK POLSKA SA </w:t>
      </w:r>
      <w:r w:rsidR="001B7DB2" w:rsidRPr="001B7DB2">
        <w:rPr>
          <w:rFonts w:ascii="Arial" w:hAnsi="Arial" w:cs="Arial"/>
        </w:rPr>
        <w:t>81 1090 1069 0000 0001 5078 6609</w:t>
      </w:r>
      <w:r>
        <w:rPr>
          <w:rFonts w:ascii="Arial" w:hAnsi="Arial" w:cs="Arial"/>
        </w:rPr>
        <w:t xml:space="preserve"> z dopiskiem „Zabezpieczenie należytego wykonania umowy – OR.272.</w:t>
      </w:r>
      <w:r w:rsidR="0041583F">
        <w:rPr>
          <w:rFonts w:ascii="Arial" w:hAnsi="Arial" w:cs="Arial"/>
        </w:rPr>
        <w:t>25</w:t>
      </w:r>
      <w:r>
        <w:rPr>
          <w:rFonts w:ascii="Arial" w:hAnsi="Arial" w:cs="Arial"/>
        </w:rPr>
        <w:t xml:space="preserve">.2026”. </w:t>
      </w:r>
    </w:p>
    <w:p w14:paraId="57290967" w14:textId="77777777" w:rsidR="00486493" w:rsidRDefault="006916C7">
      <w:pPr>
        <w:pStyle w:val="Akapitzlist"/>
        <w:numPr>
          <w:ilvl w:val="0"/>
          <w:numId w:val="48"/>
        </w:numPr>
        <w:spacing w:before="240" w:line="360" w:lineRule="auto"/>
        <w:ind w:left="426"/>
        <w:rPr>
          <w:rFonts w:ascii="Arial" w:hAnsi="Arial" w:cs="Arial"/>
        </w:rPr>
      </w:pPr>
      <w:r>
        <w:rPr>
          <w:rFonts w:ascii="Arial" w:hAnsi="Arial" w:cs="Arial"/>
        </w:rPr>
        <w:t>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p>
    <w:p w14:paraId="5C5AA2A3" w14:textId="77777777" w:rsidR="00486493" w:rsidRDefault="006916C7">
      <w:pPr>
        <w:pStyle w:val="Akapitzlist"/>
        <w:numPr>
          <w:ilvl w:val="0"/>
          <w:numId w:val="48"/>
        </w:numPr>
        <w:spacing w:before="240" w:line="360" w:lineRule="auto"/>
        <w:ind w:left="426"/>
        <w:rPr>
          <w:rFonts w:ascii="Arial" w:hAnsi="Arial" w:cs="Arial"/>
        </w:rPr>
      </w:pPr>
      <w:r>
        <w:rPr>
          <w:rFonts w:ascii="Arial" w:hAnsi="Arial" w:cs="Arial"/>
        </w:rPr>
        <w:t>W przypadku zabezpieczenia wnoszonego w formie gwarancji lub poręczenia dokument zabezpieczenia powinien zawierać w szczególności:</w:t>
      </w:r>
    </w:p>
    <w:p w14:paraId="1C1E2879" w14:textId="77777777" w:rsidR="00486493" w:rsidRDefault="006916C7">
      <w:pPr>
        <w:pStyle w:val="Akapitzlist"/>
        <w:numPr>
          <w:ilvl w:val="0"/>
          <w:numId w:val="49"/>
        </w:numPr>
        <w:spacing w:before="240" w:line="360" w:lineRule="auto"/>
        <w:rPr>
          <w:rFonts w:ascii="Arial" w:hAnsi="Arial" w:cs="Arial"/>
        </w:rPr>
      </w:pPr>
      <w:r>
        <w:rPr>
          <w:rFonts w:ascii="Arial" w:hAnsi="Arial" w:cs="Arial"/>
        </w:rPr>
        <w:t>nazwy: Zleceniodawcy (Wykonawcy), beneficjenta gwarancji (Zamawiającego), gwaranta lub poręczyciela (banku lub instytucji ubezpieczeniowej udzielających gwarancji) oraz adresy ich siedzib,</w:t>
      </w:r>
    </w:p>
    <w:p w14:paraId="4C037AF4" w14:textId="77777777" w:rsidR="00486493" w:rsidRDefault="006916C7">
      <w:pPr>
        <w:pStyle w:val="Akapitzlist"/>
        <w:numPr>
          <w:ilvl w:val="0"/>
          <w:numId w:val="49"/>
        </w:numPr>
        <w:spacing w:before="240" w:line="360" w:lineRule="auto"/>
        <w:rPr>
          <w:rFonts w:ascii="Arial" w:hAnsi="Arial" w:cs="Arial"/>
        </w:rPr>
      </w:pPr>
      <w:r>
        <w:rPr>
          <w:rFonts w:ascii="Arial" w:hAnsi="Arial" w:cs="Arial"/>
        </w:rPr>
        <w:t>określenie wierzytelności, która ma być zabezpieczona gwarancją/poręczeniem,</w:t>
      </w:r>
    </w:p>
    <w:p w14:paraId="3C90CA0B" w14:textId="77777777" w:rsidR="00486493" w:rsidRDefault="006916C7">
      <w:pPr>
        <w:pStyle w:val="Akapitzlist"/>
        <w:numPr>
          <w:ilvl w:val="0"/>
          <w:numId w:val="49"/>
        </w:numPr>
        <w:spacing w:before="240" w:line="360" w:lineRule="auto"/>
        <w:rPr>
          <w:rFonts w:ascii="Arial" w:hAnsi="Arial" w:cs="Arial"/>
        </w:rPr>
      </w:pPr>
      <w:r>
        <w:rPr>
          <w:rFonts w:ascii="Arial" w:hAnsi="Arial" w:cs="Arial"/>
        </w:rPr>
        <w:t>kwotę gwarancji/poręczenia,</w:t>
      </w:r>
    </w:p>
    <w:p w14:paraId="19A3D4F3" w14:textId="77777777" w:rsidR="00486493" w:rsidRDefault="006916C7">
      <w:pPr>
        <w:pStyle w:val="Akapitzlist"/>
        <w:numPr>
          <w:ilvl w:val="0"/>
          <w:numId w:val="49"/>
        </w:numPr>
        <w:spacing w:before="240" w:line="360" w:lineRule="auto"/>
        <w:rPr>
          <w:rFonts w:ascii="Arial" w:hAnsi="Arial" w:cs="Arial"/>
        </w:rPr>
      </w:pPr>
      <w:r>
        <w:rPr>
          <w:rFonts w:ascii="Arial" w:hAnsi="Arial" w:cs="Arial"/>
        </w:rPr>
        <w:t>termin ważności gwarancji/poręczenia,</w:t>
      </w:r>
    </w:p>
    <w:p w14:paraId="3D2D36A9" w14:textId="77777777" w:rsidR="00486493" w:rsidRDefault="006916C7">
      <w:pPr>
        <w:pStyle w:val="Akapitzlist"/>
        <w:numPr>
          <w:ilvl w:val="0"/>
          <w:numId w:val="49"/>
        </w:numPr>
        <w:spacing w:before="240" w:line="360" w:lineRule="auto"/>
        <w:rPr>
          <w:rFonts w:ascii="Arial" w:hAnsi="Arial" w:cs="Arial"/>
        </w:rPr>
      </w:pPr>
      <w:r>
        <w:rPr>
          <w:rFonts w:ascii="Arial" w:hAnsi="Arial" w:cs="Arial"/>
        </w:rPr>
        <w:lastRenderedPageBreak/>
        <w:t>bezwarunkowe i nieodwołalne zobowiązanie gwaranta/poręczyciela do zapłaty wymaganej kwoty zabezpieczenia, na pierwsze, pisemne żądanie Zamawiającego wzywające do zapłaty kwoty zabezpieczenia, w terminie nie dłuższym niż 30 dni do otrzymania żądania.</w:t>
      </w:r>
    </w:p>
    <w:p w14:paraId="0A96B6B5" w14:textId="77777777" w:rsidR="00486493" w:rsidRDefault="006916C7">
      <w:pPr>
        <w:pStyle w:val="Akapitzlist"/>
        <w:numPr>
          <w:ilvl w:val="0"/>
          <w:numId w:val="48"/>
        </w:numPr>
        <w:tabs>
          <w:tab w:val="left" w:pos="786"/>
        </w:tabs>
        <w:spacing w:before="240" w:line="360" w:lineRule="auto"/>
        <w:ind w:left="426"/>
        <w:rPr>
          <w:rFonts w:ascii="Arial" w:hAnsi="Arial" w:cs="Arial"/>
        </w:rPr>
      </w:pPr>
      <w:r>
        <w:rPr>
          <w:rFonts w:ascii="Arial" w:hAnsi="Arial" w:cs="Arial"/>
        </w:rPr>
        <w:t>Przez gwarancję/poręczenie bezwarunkowe rozumie się gwarancję/poręczenie płatne wyłącznie na podstawie żądania Zamawiającego. Gwarant/poręczyciel nie może uzależnić dokonania zapłaty od spełnienia przez beneficjenta (Zamawiającego) dodatkowych warunków np. żądania przesłania wezwania zapłaty za pośrednictwem banku prowadzącego rachunek Zamawiającego, bądź żądania przedłożenia dodatkowych dokumentów, poza dokumentami potwierdzającymi umocowanie osób do występowania w imieniu Zamawiającego z żądaniem zapłaty.</w:t>
      </w:r>
    </w:p>
    <w:p w14:paraId="52EBF1E7" w14:textId="77777777" w:rsidR="00486493" w:rsidRDefault="006916C7">
      <w:pPr>
        <w:pStyle w:val="Akapitzlist"/>
        <w:numPr>
          <w:ilvl w:val="0"/>
          <w:numId w:val="48"/>
        </w:numPr>
        <w:tabs>
          <w:tab w:val="left" w:pos="786"/>
        </w:tabs>
        <w:spacing w:before="240" w:line="360" w:lineRule="auto"/>
        <w:ind w:left="426"/>
        <w:rPr>
          <w:rFonts w:ascii="Arial" w:hAnsi="Arial" w:cs="Arial"/>
        </w:rPr>
      </w:pPr>
      <w:r>
        <w:rPr>
          <w:rFonts w:ascii="Arial" w:hAnsi="Arial" w:cs="Arial"/>
        </w:rPr>
        <w:t>Termin ważności zabezpieczenia w formie gwarancji lub poręczenia musi obejmować cały okres realizacji przedmiotu umowy oraz gwarancji, począwszy co najmniej od dnia wyznaczonego na dzień zawarcia umowy, z zastrzeżeniem ust. 14.</w:t>
      </w:r>
    </w:p>
    <w:p w14:paraId="40AC14F1" w14:textId="77777777" w:rsidR="00486493" w:rsidRDefault="006916C7">
      <w:pPr>
        <w:pStyle w:val="Akapitzlist"/>
        <w:numPr>
          <w:ilvl w:val="0"/>
          <w:numId w:val="48"/>
        </w:numPr>
        <w:tabs>
          <w:tab w:val="left" w:pos="786"/>
        </w:tabs>
        <w:spacing w:before="240" w:line="360" w:lineRule="auto"/>
        <w:ind w:left="426"/>
        <w:rPr>
          <w:rFonts w:ascii="Arial" w:hAnsi="Arial" w:cs="Arial"/>
        </w:rPr>
      </w:pPr>
      <w:r>
        <w:rPr>
          <w:rFonts w:ascii="Arial" w:hAnsi="Arial" w:cs="Arial"/>
        </w:rPr>
        <w:t>W sytuacji, gdy wystąpi konieczność przedłużenia terminu realizacji umowy, Wykonawca przed zawarciem aneksu, zobowiązany jest do przedłużenia terminu ważności zabezpieczenia wniesionego w formie gwarancji lub poręczenia, albo do wniesienia nowego zabezpieczenia, na warunkach zaakceptowanych przez Zamawiającego, na okres wynikający z aneksu do umowy.</w:t>
      </w:r>
    </w:p>
    <w:p w14:paraId="24AC3C37" w14:textId="77777777" w:rsidR="00486493" w:rsidRDefault="006916C7">
      <w:pPr>
        <w:pStyle w:val="Akapitzlist"/>
        <w:numPr>
          <w:ilvl w:val="0"/>
          <w:numId w:val="48"/>
        </w:numPr>
        <w:tabs>
          <w:tab w:val="left" w:pos="786"/>
        </w:tabs>
        <w:spacing w:before="240" w:line="360" w:lineRule="auto"/>
        <w:ind w:left="426"/>
        <w:rPr>
          <w:rFonts w:ascii="Arial" w:hAnsi="Arial" w:cs="Arial"/>
        </w:rPr>
      </w:pPr>
      <w:r>
        <w:rPr>
          <w:rFonts w:ascii="Arial" w:hAnsi="Arial" w:cs="Arial"/>
        </w:rPr>
        <w:t>Zabezpieczenie w formie gwarancji lub poręczenia, Wykonawca wnosi w postaci dokumentu elektronicznego podpisanego kwalifikowanym podpisem elektronicznym przez osoby upoważnione do wystawienia dokumentu.</w:t>
      </w:r>
    </w:p>
    <w:p w14:paraId="7E8EDB93" w14:textId="77777777" w:rsidR="00486493" w:rsidRDefault="006916C7">
      <w:pPr>
        <w:pStyle w:val="Akapitzlist"/>
        <w:numPr>
          <w:ilvl w:val="0"/>
          <w:numId w:val="48"/>
        </w:numPr>
        <w:tabs>
          <w:tab w:val="left" w:pos="786"/>
        </w:tabs>
        <w:spacing w:before="240" w:line="360" w:lineRule="auto"/>
        <w:ind w:left="426"/>
        <w:rPr>
          <w:rFonts w:ascii="Arial" w:hAnsi="Arial" w:cs="Arial"/>
        </w:rPr>
      </w:pPr>
      <w:r>
        <w:rPr>
          <w:rFonts w:ascii="Arial" w:hAnsi="Arial" w:cs="Arial"/>
        </w:rPr>
        <w:t>Zabezpieczenie należytego wykonania umowy w postaci gwarancji lub poręczenia wniesione przez Wykonawców wspólnie ubiegających się o udzielnie zamówienia musi wyraźnie wskazywać, iż jest ono wystawione na rzecz wszystkich podmiotów składających ofertę wspólną.</w:t>
      </w:r>
    </w:p>
    <w:p w14:paraId="498A8F30" w14:textId="7D1677CA" w:rsidR="00486493" w:rsidRDefault="006916C7">
      <w:pPr>
        <w:pStyle w:val="Akapitzlist"/>
        <w:numPr>
          <w:ilvl w:val="0"/>
          <w:numId w:val="48"/>
        </w:numPr>
        <w:tabs>
          <w:tab w:val="left" w:pos="786"/>
        </w:tabs>
        <w:spacing w:before="240" w:line="360" w:lineRule="auto"/>
        <w:ind w:left="426"/>
        <w:rPr>
          <w:rFonts w:ascii="Arial" w:hAnsi="Arial" w:cs="Arial"/>
        </w:rPr>
      </w:pPr>
      <w:r>
        <w:rPr>
          <w:rFonts w:ascii="Arial" w:hAnsi="Arial" w:cs="Arial"/>
        </w:rPr>
        <w:lastRenderedPageBreak/>
        <w:t xml:space="preserve">Zamawiający zwróci 70% wartości zabezpieczenia w terminie 30 dni od dnia wykonania zamówienia i uznania przez Zamawiającego za należycie wykonane. Pozostałe 30% wartości zabezpieczenia zostanie pozostawione na zabezpieczenie roszczeń z tytułu rękojmi za wady fizyczne i zostanie zwrócone nie później niż w 15 dniu po upływie okresu </w:t>
      </w:r>
      <w:r w:rsidR="006A49AD">
        <w:rPr>
          <w:rFonts w:ascii="Arial" w:hAnsi="Arial" w:cs="Arial"/>
        </w:rPr>
        <w:t>gwarancji</w:t>
      </w:r>
      <w:r>
        <w:rPr>
          <w:rFonts w:ascii="Arial" w:hAnsi="Arial" w:cs="Arial"/>
        </w:rPr>
        <w:t>.</w:t>
      </w:r>
    </w:p>
    <w:p w14:paraId="2AC9408E" w14:textId="77777777" w:rsidR="00486493" w:rsidRDefault="006916C7">
      <w:pPr>
        <w:pStyle w:val="Akapitzlist"/>
        <w:numPr>
          <w:ilvl w:val="0"/>
          <w:numId w:val="48"/>
        </w:numPr>
        <w:tabs>
          <w:tab w:val="left" w:pos="786"/>
        </w:tabs>
        <w:spacing w:before="240" w:line="360" w:lineRule="auto"/>
        <w:ind w:left="426"/>
        <w:rPr>
          <w:rFonts w:ascii="Arial" w:hAnsi="Arial" w:cs="Arial"/>
        </w:rPr>
      </w:pPr>
      <w:r>
        <w:rPr>
          <w:rFonts w:ascii="Arial" w:hAnsi="Arial" w:cs="Arial"/>
        </w:rPr>
        <w:t>Przed uzyskaniem przez Wykonawcę zabezpieczenia w formie innej niż pieniężnej, projekt tekstu takiego zabezpieczenia musi zostać uzgodnionych z Zamawiającym.</w:t>
      </w:r>
    </w:p>
    <w:p w14:paraId="05BE56B7" w14:textId="77777777" w:rsidR="00486493" w:rsidRDefault="006916C7">
      <w:pPr>
        <w:pStyle w:val="Nagwek3"/>
        <w:numPr>
          <w:ilvl w:val="0"/>
          <w:numId w:val="39"/>
        </w:numPr>
        <w:spacing w:line="360" w:lineRule="auto"/>
      </w:pPr>
      <w:r>
        <w:t>INFORMACJE O TREŚCI ZAWIERANEJ UMOWY ORAZ MOŻLIWOŚCI JEJ ZMIANY</w:t>
      </w:r>
    </w:p>
    <w:p w14:paraId="721156C3" w14:textId="77777777" w:rsidR="00486493" w:rsidRDefault="006916C7">
      <w:pPr>
        <w:pStyle w:val="Akapitzlist"/>
        <w:numPr>
          <w:ilvl w:val="0"/>
          <w:numId w:val="33"/>
        </w:numPr>
        <w:spacing w:before="240" w:line="360" w:lineRule="auto"/>
        <w:ind w:left="426" w:hanging="426"/>
        <w:rPr>
          <w:rFonts w:ascii="Arial" w:hAnsi="Arial" w:cs="Arial"/>
        </w:rPr>
      </w:pPr>
      <w:r>
        <w:rPr>
          <w:rFonts w:ascii="Arial" w:hAnsi="Arial" w:cs="Arial"/>
        </w:rPr>
        <w:t xml:space="preserve">Wybrany Wykonawca jest zobowiązany do zawarcia umowy w sprawie zamówienia publicznego na warunkach określonych we Wzorze Umowy, stanowiącym </w:t>
      </w:r>
      <w:r>
        <w:rPr>
          <w:rFonts w:ascii="Arial" w:hAnsi="Arial" w:cs="Arial"/>
          <w:b/>
        </w:rPr>
        <w:t>Załącznik nr 7 do SWZ</w:t>
      </w:r>
      <w:r>
        <w:rPr>
          <w:rFonts w:ascii="Arial" w:hAnsi="Arial" w:cs="Arial"/>
        </w:rPr>
        <w:t>.</w:t>
      </w:r>
    </w:p>
    <w:p w14:paraId="1E3A5E18" w14:textId="77777777" w:rsidR="00486493" w:rsidRDefault="006916C7">
      <w:pPr>
        <w:pStyle w:val="Akapitzlist"/>
        <w:numPr>
          <w:ilvl w:val="0"/>
          <w:numId w:val="33"/>
        </w:numPr>
        <w:spacing w:line="360" w:lineRule="auto"/>
        <w:ind w:left="426" w:hanging="426"/>
        <w:rPr>
          <w:rFonts w:ascii="Arial" w:hAnsi="Arial" w:cs="Arial"/>
        </w:rPr>
      </w:pPr>
      <w:r>
        <w:rPr>
          <w:rFonts w:ascii="Arial" w:hAnsi="Arial" w:cs="Arial"/>
        </w:rPr>
        <w:t>Zakres świadczenia Wykonawcy wynikający z umowy jest tożsamy z jego zobowiązaniem zawartym w ofercie.</w:t>
      </w:r>
    </w:p>
    <w:p w14:paraId="40387DE2" w14:textId="2EE49D25" w:rsidR="00486493" w:rsidRDefault="006916C7">
      <w:pPr>
        <w:pStyle w:val="Akapitzlist"/>
        <w:numPr>
          <w:ilvl w:val="0"/>
          <w:numId w:val="33"/>
        </w:numPr>
        <w:spacing w:line="360" w:lineRule="auto"/>
        <w:ind w:left="426" w:hanging="426"/>
        <w:rPr>
          <w:rFonts w:ascii="Arial" w:hAnsi="Arial" w:cs="Arial"/>
        </w:rPr>
      </w:pPr>
      <w:r>
        <w:rPr>
          <w:rFonts w:ascii="Arial" w:hAnsi="Arial" w:cs="Arial"/>
        </w:rPr>
        <w:t xml:space="preserve">Zamawiający przewiduje możliwość zmiany zawartej umowy w stosunku do treści wybranej oferty w zakresie uregulowanym w art. 455 p.z.p. oraz wskazanym we Wzorze Umowy, stanowiącym </w:t>
      </w:r>
      <w:r>
        <w:rPr>
          <w:rFonts w:ascii="Arial" w:hAnsi="Arial" w:cs="Arial"/>
          <w:b/>
        </w:rPr>
        <w:t>Załącznik nr 7 do SWZ</w:t>
      </w:r>
      <w:r>
        <w:rPr>
          <w:rFonts w:ascii="Arial" w:hAnsi="Arial" w:cs="Arial"/>
        </w:rPr>
        <w:t>.</w:t>
      </w:r>
    </w:p>
    <w:p w14:paraId="524225A9" w14:textId="77777777" w:rsidR="00486493" w:rsidRDefault="006916C7">
      <w:pPr>
        <w:pStyle w:val="Akapitzlist"/>
        <w:numPr>
          <w:ilvl w:val="0"/>
          <w:numId w:val="33"/>
        </w:numPr>
        <w:spacing w:line="360" w:lineRule="auto"/>
        <w:ind w:left="426" w:hanging="426"/>
        <w:rPr>
          <w:rFonts w:ascii="Arial" w:hAnsi="Arial" w:cs="Arial"/>
        </w:rPr>
      </w:pPr>
      <w:r>
        <w:rPr>
          <w:rFonts w:ascii="Arial" w:hAnsi="Arial" w:cs="Arial"/>
        </w:rPr>
        <w:t>Zmiana umowy wymaga dla swej ważności, pod rygorem nieważności, zachowania formy pisemnej.</w:t>
      </w:r>
    </w:p>
    <w:p w14:paraId="4EABA713" w14:textId="77777777" w:rsidR="00486493" w:rsidRDefault="006916C7">
      <w:pPr>
        <w:pStyle w:val="Nagwek3"/>
        <w:numPr>
          <w:ilvl w:val="0"/>
          <w:numId w:val="39"/>
        </w:numPr>
        <w:spacing w:line="360" w:lineRule="auto"/>
      </w:pPr>
      <w:r>
        <w:t>POUCZENIE O ŚRODKACH OCHRONY PRAWNEJ PRZYSŁUGUJĄCYCH WYKONAWCY</w:t>
      </w:r>
    </w:p>
    <w:p w14:paraId="2A356636" w14:textId="77777777" w:rsidR="00486493" w:rsidRDefault="006916C7">
      <w:pPr>
        <w:numPr>
          <w:ilvl w:val="0"/>
          <w:numId w:val="9"/>
        </w:numPr>
        <w:spacing w:before="240" w:line="360" w:lineRule="auto"/>
        <w:ind w:left="426" w:hanging="426"/>
        <w:rPr>
          <w:rFonts w:ascii="Arial" w:hAnsi="Arial" w:cs="Arial"/>
        </w:rPr>
      </w:pPr>
      <w:r>
        <w:rPr>
          <w:rFonts w:ascii="Arial" w:hAnsi="Arial" w:cs="Arial"/>
        </w:rPr>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 </w:t>
      </w:r>
    </w:p>
    <w:p w14:paraId="5D9EE514" w14:textId="77777777" w:rsidR="00486493" w:rsidRDefault="006916C7">
      <w:pPr>
        <w:numPr>
          <w:ilvl w:val="0"/>
          <w:numId w:val="9"/>
        </w:numPr>
        <w:spacing w:line="360" w:lineRule="auto"/>
        <w:ind w:left="426" w:hanging="426"/>
        <w:rPr>
          <w:rFonts w:ascii="Arial" w:hAnsi="Arial" w:cs="Arial"/>
        </w:rPr>
      </w:pPr>
      <w:r>
        <w:rPr>
          <w:rFonts w:ascii="Arial" w:hAnsi="Arial" w:cs="Arial"/>
        </w:rPr>
        <w:t xml:space="preserve">Środki ochrony prawnej wobec ogłoszenia wszczynającego postępowanie o udzielenie zamówienia lub ogłoszenia o konkursie oraz dokumentów </w:t>
      </w:r>
      <w:r>
        <w:rPr>
          <w:rFonts w:ascii="Arial" w:hAnsi="Arial" w:cs="Arial"/>
        </w:rPr>
        <w:lastRenderedPageBreak/>
        <w:t>zamówienia przysługują również organizacjom wpisanym na listę, o której mowa w art. 469 pkt 15 p.z.p. oraz Rzecznikowi Małych i Średnich Przedsiębiorców.</w:t>
      </w:r>
    </w:p>
    <w:p w14:paraId="33C72AB3" w14:textId="77777777" w:rsidR="00486493" w:rsidRDefault="006916C7">
      <w:pPr>
        <w:numPr>
          <w:ilvl w:val="0"/>
          <w:numId w:val="9"/>
        </w:numPr>
        <w:spacing w:line="360" w:lineRule="auto"/>
        <w:ind w:left="426" w:hanging="426"/>
        <w:rPr>
          <w:rFonts w:ascii="Arial" w:hAnsi="Arial" w:cs="Arial"/>
        </w:rPr>
      </w:pPr>
      <w:r>
        <w:rPr>
          <w:rFonts w:ascii="Arial" w:hAnsi="Arial" w:cs="Arial"/>
        </w:rPr>
        <w:t>Odwołanie przysługuje na:</w:t>
      </w:r>
    </w:p>
    <w:p w14:paraId="7ABDE738" w14:textId="77777777" w:rsidR="00486493" w:rsidRDefault="006916C7">
      <w:pPr>
        <w:spacing w:line="360" w:lineRule="auto"/>
        <w:ind w:left="868" w:hanging="425"/>
        <w:rPr>
          <w:rFonts w:ascii="Arial" w:hAnsi="Arial" w:cs="Arial"/>
        </w:rPr>
      </w:pPr>
      <w:r>
        <w:rPr>
          <w:rFonts w:ascii="Arial" w:hAnsi="Arial" w:cs="Arial"/>
        </w:rPr>
        <w:t>1)</w:t>
      </w:r>
      <w:r>
        <w:rPr>
          <w:rFonts w:ascii="Arial" w:hAnsi="Arial" w:cs="Arial"/>
        </w:rPr>
        <w:tab/>
        <w:t>niezgodną z przepisami ustawy czynność Zamawiającego, podjętą w postępowaniu o udzielenie zamówienia, w tym na projektowane postanowienie umowy;</w:t>
      </w:r>
    </w:p>
    <w:p w14:paraId="625C5982" w14:textId="77777777" w:rsidR="00486493" w:rsidRDefault="006916C7">
      <w:pPr>
        <w:spacing w:line="360" w:lineRule="auto"/>
        <w:ind w:left="868" w:hanging="425"/>
        <w:rPr>
          <w:rFonts w:ascii="Arial" w:hAnsi="Arial" w:cs="Arial"/>
        </w:rPr>
      </w:pPr>
      <w:r>
        <w:rPr>
          <w:rFonts w:ascii="Arial" w:hAnsi="Arial" w:cs="Arial"/>
        </w:rPr>
        <w:t>2)</w:t>
      </w:r>
      <w:r>
        <w:rPr>
          <w:rFonts w:ascii="Arial" w:hAnsi="Arial" w:cs="Arial"/>
        </w:rPr>
        <w:tab/>
        <w:t>zaniechanie czynności w postępowaniu o udzielenie zamówienia do której zamawiający był obowiązany na podstawie ustawy;</w:t>
      </w:r>
    </w:p>
    <w:p w14:paraId="0BE2CE56" w14:textId="77777777" w:rsidR="00486493" w:rsidRDefault="006916C7">
      <w:pPr>
        <w:numPr>
          <w:ilvl w:val="0"/>
          <w:numId w:val="9"/>
        </w:numPr>
        <w:spacing w:line="360" w:lineRule="auto"/>
        <w:ind w:left="426" w:hanging="426"/>
        <w:rPr>
          <w:rFonts w:ascii="Arial" w:hAnsi="Arial" w:cs="Arial"/>
        </w:rPr>
      </w:pPr>
      <w:r>
        <w:rPr>
          <w:rFonts w:ascii="Arial" w:hAnsi="Arial" w:cs="Arial"/>
        </w:rPr>
        <w:t>Odwołanie wnosi się do Prezesa Krajowej Izby Odwoławczej (zwanej dalej „Izbą”). Odwołujący przekazuje kopię odwołania zamawiającemu przed upływem terminu do wniesienia odwołania w taki sposób, aby mógł on zapoznać się z jego treścią przed upływem tego terminu.</w:t>
      </w:r>
    </w:p>
    <w:p w14:paraId="17126142" w14:textId="77777777" w:rsidR="00486493" w:rsidRDefault="006916C7">
      <w:pPr>
        <w:spacing w:line="360" w:lineRule="auto"/>
        <w:ind w:left="426" w:hanging="426"/>
        <w:rPr>
          <w:rFonts w:ascii="Arial" w:hAnsi="Arial" w:cs="Arial"/>
        </w:rPr>
      </w:pPr>
      <w:r>
        <w:rPr>
          <w:rFonts w:ascii="Arial" w:hAnsi="Arial" w:cs="Arial"/>
          <w:b/>
          <w:bCs/>
        </w:rPr>
        <w:t>5.</w:t>
      </w:r>
      <w:r>
        <w:rPr>
          <w:rFonts w:ascii="Arial" w:hAnsi="Arial" w:cs="Arial"/>
        </w:rPr>
        <w:tab/>
        <w:t>Odwołanie wobec treści ogłoszenia lub treści SWZ wnosi się w terminie 5 dni od dnia zamieszczenia ogłoszenia w Biuletynie Zamówień Publicznych lub treści SWZ na stronie internetowej.</w:t>
      </w:r>
    </w:p>
    <w:p w14:paraId="3729D44E" w14:textId="77777777" w:rsidR="00486493" w:rsidRDefault="006916C7">
      <w:pPr>
        <w:spacing w:line="360" w:lineRule="auto"/>
        <w:ind w:left="426" w:hanging="426"/>
        <w:rPr>
          <w:rFonts w:ascii="Arial" w:hAnsi="Arial" w:cs="Arial"/>
        </w:rPr>
      </w:pPr>
      <w:r>
        <w:rPr>
          <w:rFonts w:ascii="Arial" w:hAnsi="Arial" w:cs="Arial"/>
          <w:b/>
          <w:bCs/>
        </w:rPr>
        <w:t>6.</w:t>
      </w:r>
      <w:r>
        <w:rPr>
          <w:rFonts w:ascii="Arial" w:hAnsi="Arial" w:cs="Arial"/>
        </w:rPr>
        <w:tab/>
        <w:t>Odwołanie wnosi się w terminie:</w:t>
      </w:r>
    </w:p>
    <w:p w14:paraId="5AC27812" w14:textId="77777777" w:rsidR="00486493" w:rsidRDefault="006916C7">
      <w:pPr>
        <w:spacing w:line="360" w:lineRule="auto"/>
        <w:ind w:left="709" w:hanging="425"/>
        <w:rPr>
          <w:rFonts w:ascii="Arial" w:hAnsi="Arial" w:cs="Arial"/>
        </w:rPr>
      </w:pPr>
      <w:r>
        <w:rPr>
          <w:rFonts w:ascii="Arial" w:hAnsi="Arial" w:cs="Arial"/>
        </w:rPr>
        <w:t>1)</w:t>
      </w:r>
      <w:r>
        <w:rPr>
          <w:rFonts w:ascii="Arial" w:hAnsi="Arial" w:cs="Arial"/>
        </w:rPr>
        <w:tab/>
        <w:t>5 dni od dnia przekazania informacji o czynności zamawiającego stanowiącej podstawę jego wniesienia, jeżeli informacja została przekazana przy użyciu środków komunikacji elektronicznej,</w:t>
      </w:r>
    </w:p>
    <w:p w14:paraId="71852C2B" w14:textId="77777777" w:rsidR="00486493" w:rsidRDefault="006916C7">
      <w:pPr>
        <w:spacing w:line="360" w:lineRule="auto"/>
        <w:ind w:left="709" w:hanging="425"/>
        <w:rPr>
          <w:rFonts w:ascii="Arial" w:hAnsi="Arial" w:cs="Arial"/>
        </w:rPr>
      </w:pPr>
      <w:r>
        <w:rPr>
          <w:rFonts w:ascii="Arial" w:hAnsi="Arial" w:cs="Arial"/>
        </w:rPr>
        <w:t>2)</w:t>
      </w:r>
      <w:r>
        <w:rPr>
          <w:rFonts w:ascii="Arial" w:hAnsi="Arial" w:cs="Arial"/>
        </w:rPr>
        <w:tab/>
        <w:t>10 dni od dnia przekazania informacji o czynności zamawiającego stanowiącej podstawę jego wniesienia, jeżeli informacja została przekazana w sposób inny niż określony w pkt 1).</w:t>
      </w:r>
    </w:p>
    <w:p w14:paraId="1CFC6176" w14:textId="77777777" w:rsidR="00486493" w:rsidRDefault="006916C7">
      <w:pPr>
        <w:spacing w:line="360" w:lineRule="auto"/>
        <w:ind w:left="448" w:hanging="448"/>
        <w:rPr>
          <w:rFonts w:ascii="Arial" w:hAnsi="Arial" w:cs="Arial"/>
        </w:rPr>
      </w:pPr>
      <w:r>
        <w:rPr>
          <w:rFonts w:ascii="Arial" w:hAnsi="Arial" w:cs="Arial"/>
          <w:b/>
          <w:bCs/>
        </w:rPr>
        <w:t>7.</w:t>
      </w:r>
      <w:r>
        <w:rPr>
          <w:rFonts w:ascii="Arial" w:hAnsi="Arial" w:cs="Arial"/>
          <w:b/>
          <w:bCs/>
        </w:rPr>
        <w:tab/>
      </w:r>
      <w:r>
        <w:rPr>
          <w:rFonts w:ascii="Arial" w:hAnsi="Arial" w:cs="Arial"/>
        </w:rPr>
        <w:t>Odwołanie w przypadkach innych niż określone w pkt 5 i 6 wnosi się w terminie 5 dni od dnia, w którym powzięto lub przy zachowaniu należytej staranności można było powziąć wiadomość o okolicznościach stanowiących podstawę jego wniesienia</w:t>
      </w:r>
    </w:p>
    <w:p w14:paraId="1933BED1" w14:textId="77777777" w:rsidR="00486493" w:rsidRDefault="006916C7">
      <w:pPr>
        <w:pStyle w:val="Akapitzlist"/>
        <w:numPr>
          <w:ilvl w:val="0"/>
          <w:numId w:val="22"/>
        </w:numPr>
        <w:spacing w:line="360" w:lineRule="auto"/>
        <w:ind w:left="448" w:hanging="448"/>
        <w:rPr>
          <w:rFonts w:ascii="Arial" w:hAnsi="Arial" w:cs="Arial"/>
        </w:rPr>
      </w:pPr>
      <w:r>
        <w:rPr>
          <w:rFonts w:ascii="Arial" w:hAnsi="Arial" w:cs="Arial"/>
        </w:rPr>
        <w:t>Na orzeczenie Izby oraz postanowienie Prezesa Izby, o którym mowa w art. 519 ust. 1 ustawy p.z.p., stronom oraz uczestnikom postępowania odwoławczego przysługuje skarga do sądu.</w:t>
      </w:r>
    </w:p>
    <w:p w14:paraId="712C0E52" w14:textId="77777777" w:rsidR="00486493" w:rsidRDefault="006916C7">
      <w:pPr>
        <w:pStyle w:val="Akapitzlist"/>
        <w:numPr>
          <w:ilvl w:val="0"/>
          <w:numId w:val="22"/>
        </w:numPr>
        <w:spacing w:line="360" w:lineRule="auto"/>
        <w:ind w:left="448" w:hanging="448"/>
        <w:rPr>
          <w:rFonts w:ascii="Arial" w:hAnsi="Arial" w:cs="Arial"/>
        </w:rPr>
      </w:pPr>
      <w:r>
        <w:rPr>
          <w:rFonts w:ascii="Arial" w:hAnsi="Arial" w:cs="Arial"/>
        </w:rPr>
        <w:t>W postępowaniu toczącym się wskutek wniesienia skargi stosuje się odpowiednio przepisy ustawy z dnia 17 listopada 1964 r. - Kodeks postępowania cywilnego o apelacji, jeżeli przepisy niniejszego rozdziału nie stanowią inaczej.</w:t>
      </w:r>
    </w:p>
    <w:p w14:paraId="422E5B0C" w14:textId="77777777" w:rsidR="00486493" w:rsidRDefault="006916C7">
      <w:pPr>
        <w:pStyle w:val="Akapitzlist"/>
        <w:numPr>
          <w:ilvl w:val="0"/>
          <w:numId w:val="22"/>
        </w:numPr>
        <w:spacing w:line="360" w:lineRule="auto"/>
        <w:ind w:left="448" w:hanging="448"/>
        <w:rPr>
          <w:rFonts w:ascii="Arial" w:hAnsi="Arial" w:cs="Arial"/>
        </w:rPr>
      </w:pPr>
      <w:r>
        <w:rPr>
          <w:rFonts w:ascii="Arial" w:hAnsi="Arial" w:cs="Arial"/>
        </w:rPr>
        <w:lastRenderedPageBreak/>
        <w:t>Skargę wnosi się do Sądu Okręgowego w Warszawie - sądu zamówień publicznych, zwanego dalej "sądem zamówień publicznych".</w:t>
      </w:r>
    </w:p>
    <w:p w14:paraId="0767AD8F" w14:textId="77777777" w:rsidR="00486493" w:rsidRDefault="006916C7">
      <w:pPr>
        <w:pStyle w:val="Akapitzlist"/>
        <w:numPr>
          <w:ilvl w:val="0"/>
          <w:numId w:val="22"/>
        </w:numPr>
        <w:spacing w:line="360" w:lineRule="auto"/>
        <w:ind w:left="448" w:hanging="448"/>
        <w:rPr>
          <w:rFonts w:ascii="Arial" w:hAnsi="Arial" w:cs="Arial"/>
        </w:rPr>
      </w:pPr>
      <w:r>
        <w:rPr>
          <w:rFonts w:ascii="Arial" w:hAnsi="Arial" w:cs="Arial"/>
        </w:rP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w:t>
      </w:r>
    </w:p>
    <w:p w14:paraId="2F7A0464" w14:textId="77777777" w:rsidR="00486493" w:rsidRDefault="006916C7">
      <w:pPr>
        <w:pStyle w:val="Akapitzlist"/>
        <w:numPr>
          <w:ilvl w:val="0"/>
          <w:numId w:val="22"/>
        </w:numPr>
        <w:spacing w:line="360" w:lineRule="auto"/>
        <w:ind w:left="426" w:hanging="426"/>
        <w:rPr>
          <w:rFonts w:ascii="Arial" w:hAnsi="Arial" w:cs="Arial"/>
        </w:rPr>
      </w:pPr>
      <w:r>
        <w:rPr>
          <w:rFonts w:ascii="Arial" w:hAnsi="Arial" w:cs="Arial"/>
        </w:rPr>
        <w:t>Prezes Izby przekazuje skargę wraz z aktami postępowania odwoławczego do sądu zamówień publicznych w terminie 7 dni od dnia jej otrzymania.</w:t>
      </w:r>
    </w:p>
    <w:p w14:paraId="77074811" w14:textId="77777777" w:rsidR="00486493" w:rsidRDefault="006916C7">
      <w:pPr>
        <w:pStyle w:val="Nagwek3"/>
        <w:numPr>
          <w:ilvl w:val="0"/>
          <w:numId w:val="39"/>
        </w:numPr>
        <w:spacing w:line="360" w:lineRule="auto"/>
      </w:pPr>
      <w:r>
        <w:t>WYKAZ ZAŁĄCZNIKÓW DO SWZ</w:t>
      </w:r>
    </w:p>
    <w:p w14:paraId="6D64A8E9" w14:textId="77777777" w:rsidR="00486493" w:rsidRDefault="006916C7">
      <w:pPr>
        <w:spacing w:line="360" w:lineRule="auto"/>
        <w:ind w:left="1620" w:hanging="1620"/>
        <w:rPr>
          <w:rFonts w:ascii="Arial" w:hAnsi="Arial" w:cs="Arial"/>
        </w:rPr>
      </w:pPr>
      <w:r>
        <w:rPr>
          <w:rFonts w:ascii="Arial" w:hAnsi="Arial" w:cs="Arial"/>
        </w:rPr>
        <w:t>Załącznik nr 1</w:t>
      </w:r>
      <w:r>
        <w:rPr>
          <w:rFonts w:ascii="Arial" w:hAnsi="Arial" w:cs="Arial"/>
        </w:rPr>
        <w:tab/>
      </w:r>
      <w:r>
        <w:rPr>
          <w:rFonts w:ascii="Arial" w:hAnsi="Arial" w:cs="Arial"/>
        </w:rPr>
        <w:tab/>
      </w:r>
      <w:r>
        <w:rPr>
          <w:rFonts w:ascii="Arial" w:hAnsi="Arial" w:cs="Arial"/>
        </w:rPr>
        <w:tab/>
        <w:t>Formularz Ofertowy</w:t>
      </w:r>
    </w:p>
    <w:p w14:paraId="49B0F2D9" w14:textId="77777777" w:rsidR="00486493" w:rsidRDefault="006916C7">
      <w:pPr>
        <w:spacing w:line="360" w:lineRule="auto"/>
        <w:ind w:left="2832" w:hanging="2832"/>
        <w:rPr>
          <w:rFonts w:ascii="Arial" w:hAnsi="Arial" w:cs="Arial"/>
        </w:rPr>
      </w:pPr>
      <w:r>
        <w:rPr>
          <w:rFonts w:ascii="Arial" w:hAnsi="Arial" w:cs="Arial"/>
        </w:rPr>
        <w:t xml:space="preserve">Załącznik nr 2 </w:t>
      </w:r>
      <w:r>
        <w:rPr>
          <w:rFonts w:ascii="Arial" w:hAnsi="Arial" w:cs="Arial"/>
        </w:rPr>
        <w:tab/>
        <w:t>Oświadczenie o braku podstaw do wykluczenia i o spełnianiu warunków udziału w postępowaniu</w:t>
      </w:r>
    </w:p>
    <w:p w14:paraId="24614095" w14:textId="77777777" w:rsidR="00486493" w:rsidRDefault="006916C7">
      <w:pPr>
        <w:spacing w:line="360" w:lineRule="auto"/>
        <w:ind w:left="2832" w:hanging="2832"/>
        <w:rPr>
          <w:rFonts w:ascii="Arial" w:hAnsi="Arial" w:cs="Arial"/>
        </w:rPr>
      </w:pPr>
      <w:r>
        <w:rPr>
          <w:rFonts w:ascii="Arial" w:hAnsi="Arial" w:cs="Arial"/>
        </w:rPr>
        <w:t xml:space="preserve">Załącznik nr 3 </w:t>
      </w:r>
      <w:r>
        <w:rPr>
          <w:rFonts w:ascii="Arial" w:hAnsi="Arial" w:cs="Arial"/>
        </w:rPr>
        <w:tab/>
        <w:t>Oświadczenie dotyczące przynależności lub braku przynależności do tej samej grupy kapitałowej</w:t>
      </w:r>
    </w:p>
    <w:p w14:paraId="41F74E20" w14:textId="77777777" w:rsidR="00486493" w:rsidRDefault="006916C7">
      <w:pPr>
        <w:spacing w:line="360" w:lineRule="auto"/>
        <w:ind w:left="2832" w:hanging="2832"/>
        <w:rPr>
          <w:rFonts w:ascii="Arial" w:hAnsi="Arial" w:cs="Arial"/>
        </w:rPr>
      </w:pPr>
      <w:r>
        <w:rPr>
          <w:rFonts w:ascii="Arial" w:hAnsi="Arial" w:cs="Arial"/>
        </w:rPr>
        <w:t xml:space="preserve">Załącznik nr 4 </w:t>
      </w:r>
      <w:r>
        <w:rPr>
          <w:rFonts w:ascii="Arial" w:hAnsi="Arial" w:cs="Arial"/>
        </w:rPr>
        <w:tab/>
        <w:t>Oświadczenie o zobowiązaniu innego podmiotu do udostępnienia niezbędnych zasobów Wykonawcy</w:t>
      </w:r>
    </w:p>
    <w:p w14:paraId="477CEBBB" w14:textId="77777777" w:rsidR="00486493" w:rsidRDefault="006916C7">
      <w:pPr>
        <w:spacing w:line="360" w:lineRule="auto"/>
        <w:ind w:left="1620" w:hanging="1620"/>
        <w:rPr>
          <w:rFonts w:ascii="Arial" w:hAnsi="Arial" w:cs="Arial"/>
        </w:rPr>
      </w:pPr>
      <w:r>
        <w:rPr>
          <w:rFonts w:ascii="Arial" w:hAnsi="Arial" w:cs="Arial"/>
        </w:rPr>
        <w:t xml:space="preserve">Załącznik nr 5 </w:t>
      </w:r>
      <w:r>
        <w:rPr>
          <w:rFonts w:ascii="Arial" w:hAnsi="Arial" w:cs="Arial"/>
        </w:rPr>
        <w:tab/>
      </w:r>
      <w:r>
        <w:rPr>
          <w:rFonts w:ascii="Arial" w:hAnsi="Arial" w:cs="Arial"/>
        </w:rPr>
        <w:tab/>
      </w:r>
      <w:r>
        <w:rPr>
          <w:rFonts w:ascii="Arial" w:hAnsi="Arial" w:cs="Arial"/>
        </w:rPr>
        <w:tab/>
        <w:t>Dokumentacja projektowa</w:t>
      </w:r>
    </w:p>
    <w:p w14:paraId="1E6C3110" w14:textId="0EA51098" w:rsidR="00486493" w:rsidRDefault="006916C7" w:rsidP="000B2B28">
      <w:pPr>
        <w:tabs>
          <w:tab w:val="left" w:pos="708"/>
          <w:tab w:val="left" w:pos="1416"/>
          <w:tab w:val="left" w:pos="2124"/>
          <w:tab w:val="left" w:pos="2832"/>
          <w:tab w:val="left" w:pos="3540"/>
          <w:tab w:val="left" w:pos="4248"/>
          <w:tab w:val="left" w:pos="5190"/>
        </w:tabs>
        <w:spacing w:line="360" w:lineRule="auto"/>
        <w:ind w:left="1620" w:hanging="1620"/>
        <w:rPr>
          <w:rFonts w:ascii="Arial" w:hAnsi="Arial" w:cs="Arial"/>
        </w:rPr>
      </w:pPr>
      <w:r>
        <w:rPr>
          <w:rFonts w:ascii="Arial" w:hAnsi="Arial" w:cs="Arial"/>
        </w:rPr>
        <w:t>Załącznik nr 6</w:t>
      </w:r>
      <w:r>
        <w:rPr>
          <w:rFonts w:ascii="Arial" w:hAnsi="Arial" w:cs="Arial"/>
        </w:rPr>
        <w:tab/>
      </w:r>
      <w:r>
        <w:rPr>
          <w:rFonts w:ascii="Arial" w:hAnsi="Arial" w:cs="Arial"/>
        </w:rPr>
        <w:tab/>
      </w:r>
      <w:r>
        <w:rPr>
          <w:rFonts w:ascii="Arial" w:hAnsi="Arial" w:cs="Arial"/>
        </w:rPr>
        <w:tab/>
        <w:t>Wykaz robót</w:t>
      </w:r>
      <w:r w:rsidR="000B2B28">
        <w:rPr>
          <w:rFonts w:ascii="Arial" w:hAnsi="Arial" w:cs="Arial"/>
        </w:rPr>
        <w:tab/>
      </w:r>
      <w:r w:rsidR="000B2B28">
        <w:rPr>
          <w:rFonts w:ascii="Arial" w:hAnsi="Arial" w:cs="Arial"/>
        </w:rPr>
        <w:tab/>
      </w:r>
    </w:p>
    <w:p w14:paraId="37A2FB45" w14:textId="77777777" w:rsidR="00486493" w:rsidRDefault="006916C7">
      <w:pPr>
        <w:spacing w:line="360" w:lineRule="auto"/>
        <w:ind w:left="1620" w:hanging="1620"/>
        <w:rPr>
          <w:rFonts w:ascii="Arial" w:hAnsi="Arial" w:cs="Arial"/>
        </w:rPr>
      </w:pPr>
      <w:r>
        <w:rPr>
          <w:rFonts w:ascii="Arial" w:hAnsi="Arial" w:cs="Arial"/>
        </w:rPr>
        <w:t xml:space="preserve">Załącznik nr 7 </w:t>
      </w:r>
      <w:r>
        <w:rPr>
          <w:rFonts w:ascii="Arial" w:hAnsi="Arial" w:cs="Arial"/>
        </w:rPr>
        <w:tab/>
      </w:r>
      <w:r>
        <w:rPr>
          <w:rFonts w:ascii="Arial" w:hAnsi="Arial" w:cs="Arial"/>
        </w:rPr>
        <w:tab/>
      </w:r>
      <w:r>
        <w:rPr>
          <w:rFonts w:ascii="Arial" w:hAnsi="Arial" w:cs="Arial"/>
        </w:rPr>
        <w:tab/>
        <w:t>Wzór umowy</w:t>
      </w:r>
    </w:p>
    <w:p w14:paraId="028E5259" w14:textId="77777777" w:rsidR="00486493" w:rsidRDefault="006916C7">
      <w:pPr>
        <w:spacing w:line="360" w:lineRule="auto"/>
        <w:ind w:left="1620" w:hanging="1620"/>
        <w:rPr>
          <w:rFonts w:ascii="Arial" w:hAnsi="Arial" w:cs="Arial"/>
        </w:rPr>
      </w:pPr>
      <w:r>
        <w:rPr>
          <w:rFonts w:ascii="Arial" w:hAnsi="Arial" w:cs="Arial"/>
        </w:rPr>
        <w:t xml:space="preserve">Załącznik nr 8 </w:t>
      </w:r>
      <w:r>
        <w:rPr>
          <w:rFonts w:ascii="Arial" w:hAnsi="Arial" w:cs="Arial"/>
        </w:rPr>
        <w:tab/>
      </w:r>
      <w:r>
        <w:rPr>
          <w:rFonts w:ascii="Arial" w:hAnsi="Arial" w:cs="Arial"/>
        </w:rPr>
        <w:tab/>
      </w:r>
      <w:r>
        <w:rPr>
          <w:rFonts w:ascii="Arial" w:hAnsi="Arial" w:cs="Arial"/>
        </w:rPr>
        <w:tab/>
        <w:t>Wykaz osób</w:t>
      </w:r>
    </w:p>
    <w:p w14:paraId="28F9D05D" w14:textId="77777777" w:rsidR="00486493" w:rsidRDefault="006916C7">
      <w:pPr>
        <w:spacing w:line="360" w:lineRule="auto"/>
        <w:ind w:left="1620" w:hanging="1620"/>
        <w:rPr>
          <w:rFonts w:ascii="Arial" w:hAnsi="Arial" w:cs="Arial"/>
        </w:rPr>
      </w:pPr>
      <w:r>
        <w:rPr>
          <w:rFonts w:ascii="Arial" w:hAnsi="Arial" w:cs="Arial"/>
        </w:rPr>
        <w:t xml:space="preserve">Załącznik nr 9 </w:t>
      </w:r>
      <w:r>
        <w:rPr>
          <w:rFonts w:ascii="Arial" w:hAnsi="Arial" w:cs="Arial"/>
        </w:rPr>
        <w:tab/>
      </w:r>
      <w:r>
        <w:rPr>
          <w:rFonts w:ascii="Arial" w:hAnsi="Arial" w:cs="Arial"/>
        </w:rPr>
        <w:tab/>
      </w:r>
      <w:r>
        <w:rPr>
          <w:rFonts w:ascii="Arial" w:hAnsi="Arial" w:cs="Arial"/>
        </w:rPr>
        <w:tab/>
        <w:t>Wykaz pracowników</w:t>
      </w:r>
    </w:p>
    <w:p w14:paraId="12BB43D3" w14:textId="77777777" w:rsidR="00486493" w:rsidRDefault="006916C7">
      <w:pPr>
        <w:spacing w:line="360" w:lineRule="auto"/>
        <w:ind w:left="1620" w:hanging="1620"/>
        <w:rPr>
          <w:rFonts w:ascii="Arial" w:hAnsi="Arial" w:cs="Arial"/>
        </w:rPr>
      </w:pPr>
      <w:r>
        <w:rPr>
          <w:rFonts w:ascii="Arial" w:hAnsi="Arial" w:cs="Arial"/>
        </w:rPr>
        <w:t>Załącznik nr 10</w:t>
      </w:r>
      <w:r>
        <w:rPr>
          <w:rFonts w:ascii="Arial" w:hAnsi="Arial" w:cs="Arial"/>
        </w:rPr>
        <w:tab/>
      </w:r>
      <w:r>
        <w:rPr>
          <w:rFonts w:ascii="Arial" w:hAnsi="Arial" w:cs="Arial"/>
        </w:rPr>
        <w:tab/>
        <w:t>Klauzula informacyjna RODO</w:t>
      </w:r>
    </w:p>
    <w:p w14:paraId="3525BD6F" w14:textId="77777777" w:rsidR="00486493" w:rsidRDefault="006916C7">
      <w:pPr>
        <w:tabs>
          <w:tab w:val="left" w:pos="0"/>
        </w:tabs>
        <w:spacing w:after="480" w:line="360" w:lineRule="auto"/>
        <w:ind w:left="5940"/>
        <w:rPr>
          <w:rFonts w:ascii="Arial" w:hAnsi="Arial" w:cs="Arial"/>
          <w:b/>
        </w:rPr>
      </w:pPr>
      <w:r>
        <w:rPr>
          <w:rFonts w:ascii="Arial" w:hAnsi="Arial" w:cs="Arial"/>
          <w:b/>
        </w:rPr>
        <w:t>Zatwierdzam:</w:t>
      </w:r>
    </w:p>
    <w:p w14:paraId="3DA208F4" w14:textId="77777777" w:rsidR="000B2B28" w:rsidRDefault="000B2B28">
      <w:pPr>
        <w:tabs>
          <w:tab w:val="left" w:pos="0"/>
        </w:tabs>
        <w:spacing w:before="240" w:after="40" w:line="360" w:lineRule="auto"/>
        <w:ind w:left="5940"/>
        <w:rPr>
          <w:rFonts w:ascii="Arial" w:hAnsi="Arial" w:cs="Arial"/>
        </w:rPr>
      </w:pPr>
    </w:p>
    <w:p w14:paraId="2390DA20" w14:textId="77777777" w:rsidR="000B2B28" w:rsidRDefault="000B2B28">
      <w:pPr>
        <w:tabs>
          <w:tab w:val="left" w:pos="0"/>
        </w:tabs>
        <w:spacing w:before="240" w:after="40" w:line="360" w:lineRule="auto"/>
        <w:ind w:left="5940"/>
        <w:rPr>
          <w:rFonts w:ascii="Arial" w:hAnsi="Arial" w:cs="Arial"/>
        </w:rPr>
      </w:pPr>
    </w:p>
    <w:p w14:paraId="03E1259E" w14:textId="68731F9E" w:rsidR="00486493" w:rsidRDefault="006916C7">
      <w:pPr>
        <w:tabs>
          <w:tab w:val="left" w:pos="0"/>
        </w:tabs>
        <w:spacing w:before="240" w:after="40" w:line="360" w:lineRule="auto"/>
        <w:ind w:left="5940"/>
        <w:rPr>
          <w:rFonts w:ascii="Arial" w:hAnsi="Arial" w:cs="Arial"/>
        </w:rPr>
      </w:pPr>
      <w:r>
        <w:rPr>
          <w:rFonts w:ascii="Arial" w:hAnsi="Arial" w:cs="Arial"/>
        </w:rPr>
        <w:t>……………………………….</w:t>
      </w:r>
    </w:p>
    <w:p w14:paraId="6F6CCD27" w14:textId="77777777" w:rsidR="00486493" w:rsidRDefault="006916C7">
      <w:pPr>
        <w:tabs>
          <w:tab w:val="left" w:pos="0"/>
        </w:tabs>
        <w:spacing w:after="40" w:line="360" w:lineRule="auto"/>
        <w:ind w:left="5850"/>
        <w:rPr>
          <w:rFonts w:ascii="Arial" w:hAnsi="Arial" w:cs="Arial"/>
          <w:bCs/>
        </w:rPr>
      </w:pPr>
      <w:r>
        <w:rPr>
          <w:rFonts w:ascii="Arial" w:hAnsi="Arial" w:cs="Arial"/>
          <w:bCs/>
        </w:rPr>
        <w:t>(Kierownik Zamawiającego)</w:t>
      </w:r>
    </w:p>
    <w:sectPr w:rsidR="00486493">
      <w:headerReference w:type="default" r:id="rId18"/>
      <w:footerReference w:type="default" r:id="rId19"/>
      <w:headerReference w:type="first" r:id="rId20"/>
      <w:pgSz w:w="11906" w:h="16838"/>
      <w:pgMar w:top="1985" w:right="1418" w:bottom="1418" w:left="1418" w:header="709" w:footer="709" w:gutter="0"/>
      <w:pgBorders w:offsetFrom="page">
        <w:top w:val="thinThickLargeGap" w:sz="24" w:space="24" w:color="000000"/>
        <w:left w:val="thinThickLargeGap" w:sz="24" w:space="24" w:color="000000"/>
        <w:bottom w:val="thickThinLargeGap" w:sz="24" w:space="24" w:color="000000"/>
        <w:right w:val="thickThinLargeGap" w:sz="24" w:space="24" w:color="000000"/>
      </w:pgBorders>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61FBD" w14:textId="77777777" w:rsidR="006B0A61" w:rsidRDefault="006B0A61">
      <w:r>
        <w:separator/>
      </w:r>
    </w:p>
  </w:endnote>
  <w:endnote w:type="continuationSeparator" w:id="0">
    <w:p w14:paraId="137A4B15" w14:textId="77777777" w:rsidR="006B0A61" w:rsidRDefault="006B0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EE"/>
    <w:family w:val="swiss"/>
    <w:pitch w:val="variable"/>
  </w:font>
  <w:font w:name="Cambria Math">
    <w:panose1 w:val="02040503050406030204"/>
    <w:charset w:val="00"/>
    <w:family w:val="roman"/>
    <w:pitch w:val="variable"/>
    <w:sig w:usb0="E00006FF" w:usb1="420024FF" w:usb2="02000000" w:usb3="00000000" w:csb0="0000019F" w:csb1="00000000"/>
  </w:font>
  <w:font w:name="Lucida Sans">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EE"/>
    <w:family w:val="roman"/>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53EA8" w14:textId="77777777" w:rsidR="00486493" w:rsidRDefault="006916C7">
    <w:pPr>
      <w:pStyle w:val="Stopka"/>
      <w:jc w:val="right"/>
      <w:rPr>
        <w:rFonts w:ascii="Arial" w:hAnsi="Arial" w:cs="Arial"/>
        <w:sz w:val="16"/>
        <w:szCs w:val="16"/>
      </w:rPr>
    </w:pPr>
    <w:r>
      <w:rPr>
        <w:rFonts w:ascii="Arial" w:hAnsi="Arial" w:cs="Arial"/>
        <w:sz w:val="16"/>
        <w:szCs w:val="16"/>
      </w:rPr>
      <w:t xml:space="preserve">Strona </w:t>
    </w: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29</w:t>
    </w:r>
    <w:r>
      <w:rPr>
        <w:rFonts w:ascii="Arial" w:hAnsi="Arial" w:cs="Arial"/>
        <w:b/>
        <w:bCs/>
        <w:sz w:val="16"/>
        <w:szCs w:val="16"/>
      </w:rPr>
      <w:fldChar w:fldCharType="end"/>
    </w:r>
    <w:r>
      <w:rPr>
        <w:rFonts w:ascii="Arial" w:hAnsi="Arial" w:cs="Arial"/>
        <w:sz w:val="16"/>
        <w:szCs w:val="16"/>
      </w:rPr>
      <w:t xml:space="preserve"> z </w:t>
    </w:r>
    <w:r>
      <w:rPr>
        <w:rFonts w:ascii="Arial" w:hAnsi="Arial" w:cs="Arial"/>
        <w:b/>
        <w:bCs/>
        <w:sz w:val="16"/>
        <w:szCs w:val="16"/>
      </w:rPr>
      <w:fldChar w:fldCharType="begin"/>
    </w:r>
    <w:r>
      <w:rPr>
        <w:rFonts w:ascii="Arial" w:hAnsi="Arial" w:cs="Arial"/>
        <w:b/>
        <w:bCs/>
        <w:sz w:val="16"/>
        <w:szCs w:val="16"/>
      </w:rPr>
      <w:instrText xml:space="preserve"> NUMPAGES </w:instrText>
    </w:r>
    <w:r>
      <w:rPr>
        <w:rFonts w:ascii="Arial" w:hAnsi="Arial" w:cs="Arial"/>
        <w:b/>
        <w:bCs/>
        <w:sz w:val="16"/>
        <w:szCs w:val="16"/>
      </w:rPr>
      <w:fldChar w:fldCharType="separate"/>
    </w:r>
    <w:r>
      <w:rPr>
        <w:rFonts w:ascii="Arial" w:hAnsi="Arial" w:cs="Arial"/>
        <w:b/>
        <w:bCs/>
        <w:sz w:val="16"/>
        <w:szCs w:val="16"/>
      </w:rPr>
      <w:t>29</w:t>
    </w:r>
    <w:r>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55424" w14:textId="77777777" w:rsidR="006B0A61" w:rsidRDefault="006B0A61">
      <w:r>
        <w:separator/>
      </w:r>
    </w:p>
  </w:footnote>
  <w:footnote w:type="continuationSeparator" w:id="0">
    <w:p w14:paraId="2311EED0" w14:textId="77777777" w:rsidR="006B0A61" w:rsidRDefault="006B0A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6944E" w14:textId="77777777" w:rsidR="00486493" w:rsidRDefault="00486493">
    <w:pPr>
      <w:pStyle w:val="Nagwek"/>
      <w:jc w:val="right"/>
      <w:rPr>
        <w:rFonts w:ascii="Arial" w:hAnsi="Arial" w:cs="Arial"/>
      </w:rPr>
    </w:pPr>
  </w:p>
  <w:p w14:paraId="0FA46FF9" w14:textId="77777777" w:rsidR="00486493" w:rsidRDefault="006916C7">
    <w:pPr>
      <w:pStyle w:val="Nagwek"/>
      <w:jc w:val="right"/>
      <w:rPr>
        <w:rFonts w:ascii="Arial" w:hAnsi="Arial" w:cs="Arial"/>
        <w:sz w:val="16"/>
        <w:szCs w:val="16"/>
      </w:rPr>
    </w:pPr>
    <w:r>
      <w:rPr>
        <w:noProof/>
      </w:rPr>
      <w:drawing>
        <wp:inline distT="0" distB="0" distL="0" distR="0" wp14:anchorId="14C380E5" wp14:editId="2B3485CB">
          <wp:extent cx="2151380" cy="728345"/>
          <wp:effectExtent l="0" t="0" r="0" b="0"/>
          <wp:docPr id="1" name="Obraz 2" descr="Obraz zawierający logo, symbol, Grafika, Czcio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Obraz zawierający logo, symbol, Grafika, Czcionka"/>
                  <pic:cNvPicPr>
                    <a:picLocks noChangeAspect="1" noChangeArrowheads="1"/>
                  </pic:cNvPicPr>
                </pic:nvPicPr>
                <pic:blipFill>
                  <a:blip r:embed="rId1"/>
                  <a:stretch>
                    <a:fillRect/>
                  </a:stretch>
                </pic:blipFill>
                <pic:spPr bwMode="auto">
                  <a:xfrm>
                    <a:off x="0" y="0"/>
                    <a:ext cx="2151380" cy="72834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273A2" w14:textId="73B60A4E" w:rsidR="00822712" w:rsidRDefault="006916C7" w:rsidP="00822712">
    <w:pPr>
      <w:pStyle w:val="Nagwek"/>
      <w:jc w:val="right"/>
      <w:rPr>
        <w:rFonts w:ascii="Arial" w:hAnsi="Arial" w:cs="Arial"/>
      </w:rPr>
    </w:pPr>
    <w:r>
      <w:rPr>
        <w:noProof/>
      </w:rPr>
      <w:drawing>
        <wp:inline distT="0" distB="0" distL="0" distR="0" wp14:anchorId="18FD83DB" wp14:editId="50B82A7F">
          <wp:extent cx="2151380" cy="728345"/>
          <wp:effectExtent l="0" t="0" r="0" b="0"/>
          <wp:docPr id="2" name="Obraz3" descr="Obraz zawierający logo, symbol, Grafika, Czcio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3" descr="Obraz zawierający logo, symbol, Grafika, Czcionka"/>
                  <pic:cNvPicPr>
                    <a:picLocks noChangeAspect="1" noChangeArrowheads="1"/>
                  </pic:cNvPicPr>
                </pic:nvPicPr>
                <pic:blipFill>
                  <a:blip r:embed="rId1"/>
                  <a:stretch>
                    <a:fillRect/>
                  </a:stretch>
                </pic:blipFill>
                <pic:spPr bwMode="auto">
                  <a:xfrm>
                    <a:off x="0" y="0"/>
                    <a:ext cx="2151380" cy="728345"/>
                  </a:xfrm>
                  <a:prstGeom prst="rect">
                    <a:avLst/>
                  </a:prstGeom>
                  <a:noFill/>
                </pic:spPr>
              </pic:pic>
            </a:graphicData>
          </a:graphic>
        </wp:inline>
      </w:drawing>
    </w:r>
  </w:p>
  <w:p w14:paraId="2AE0EE36" w14:textId="7628ADE8" w:rsidR="00486493" w:rsidRDefault="00486493">
    <w:pPr>
      <w:pStyle w:val="Nagwek"/>
      <w:jc w:val="righ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1006"/>
    <w:multiLevelType w:val="multilevel"/>
    <w:tmpl w:val="B6962062"/>
    <w:lvl w:ilvl="0">
      <w:start w:val="1"/>
      <w:numFmt w:val="decimal"/>
      <w:lvlText w:val="%1)"/>
      <w:lvlJc w:val="left"/>
      <w:pPr>
        <w:tabs>
          <w:tab w:val="num" w:pos="0"/>
        </w:tabs>
        <w:ind w:left="1146" w:hanging="360"/>
      </w:pPr>
    </w:lvl>
    <w:lvl w:ilvl="1">
      <w:start w:val="1"/>
      <w:numFmt w:val="lowerLetter"/>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1" w15:restartNumberingAfterBreak="0">
    <w:nsid w:val="02D14708"/>
    <w:multiLevelType w:val="multilevel"/>
    <w:tmpl w:val="A768BFEE"/>
    <w:lvl w:ilvl="0">
      <w:start w:val="1"/>
      <w:numFmt w:val="ordinal"/>
      <w:lvlText w:val="%1"/>
      <w:lvlJc w:val="left"/>
      <w:pPr>
        <w:tabs>
          <w:tab w:val="num" w:pos="1009"/>
        </w:tabs>
        <w:ind w:left="1009" w:hanging="453"/>
      </w:pPr>
      <w:rPr>
        <w:rFonts w:ascii="Arial" w:hAnsi="Arial" w:cs="Times New Roman"/>
        <w:b/>
        <w:i w:val="0"/>
        <w:sz w:val="24"/>
        <w:szCs w:val="24"/>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2" w15:restartNumberingAfterBreak="0">
    <w:nsid w:val="03421878"/>
    <w:multiLevelType w:val="multilevel"/>
    <w:tmpl w:val="BA5E618E"/>
    <w:lvl w:ilvl="0">
      <w:start w:val="1"/>
      <w:numFmt w:val="decimal"/>
      <w:lvlText w:val="%1)"/>
      <w:lvlJc w:val="left"/>
      <w:pPr>
        <w:tabs>
          <w:tab w:val="num" w:pos="0"/>
        </w:tabs>
        <w:ind w:left="1004" w:hanging="360"/>
      </w:pPr>
      <w:rPr>
        <w:rFonts w:cs="Times New Roman"/>
        <w:b/>
      </w:rPr>
    </w:lvl>
    <w:lvl w:ilvl="1">
      <w:start w:val="1"/>
      <w:numFmt w:val="lowerLetter"/>
      <w:lvlText w:val="%2."/>
      <w:lvlJc w:val="left"/>
      <w:pPr>
        <w:tabs>
          <w:tab w:val="num" w:pos="0"/>
        </w:tabs>
        <w:ind w:left="1724" w:hanging="360"/>
      </w:pPr>
      <w:rPr>
        <w:rFonts w:cs="Times New Roman"/>
      </w:rPr>
    </w:lvl>
    <w:lvl w:ilvl="2">
      <w:start w:val="1"/>
      <w:numFmt w:val="lowerRoman"/>
      <w:lvlText w:val="%3."/>
      <w:lvlJc w:val="right"/>
      <w:pPr>
        <w:tabs>
          <w:tab w:val="num" w:pos="0"/>
        </w:tabs>
        <w:ind w:left="2444" w:hanging="180"/>
      </w:pPr>
      <w:rPr>
        <w:rFonts w:cs="Times New Roman"/>
      </w:rPr>
    </w:lvl>
    <w:lvl w:ilvl="3">
      <w:start w:val="1"/>
      <w:numFmt w:val="decimal"/>
      <w:lvlText w:val="%4."/>
      <w:lvlJc w:val="left"/>
      <w:pPr>
        <w:tabs>
          <w:tab w:val="num" w:pos="0"/>
        </w:tabs>
        <w:ind w:left="3164" w:hanging="360"/>
      </w:pPr>
      <w:rPr>
        <w:rFonts w:cs="Times New Roman"/>
      </w:rPr>
    </w:lvl>
    <w:lvl w:ilvl="4">
      <w:start w:val="1"/>
      <w:numFmt w:val="lowerLetter"/>
      <w:lvlText w:val="%5."/>
      <w:lvlJc w:val="left"/>
      <w:pPr>
        <w:tabs>
          <w:tab w:val="num" w:pos="0"/>
        </w:tabs>
        <w:ind w:left="3884" w:hanging="360"/>
      </w:pPr>
      <w:rPr>
        <w:rFonts w:cs="Times New Roman"/>
      </w:rPr>
    </w:lvl>
    <w:lvl w:ilvl="5">
      <w:start w:val="1"/>
      <w:numFmt w:val="lowerRoman"/>
      <w:lvlText w:val="%6."/>
      <w:lvlJc w:val="right"/>
      <w:pPr>
        <w:tabs>
          <w:tab w:val="num" w:pos="0"/>
        </w:tabs>
        <w:ind w:left="4604" w:hanging="180"/>
      </w:pPr>
      <w:rPr>
        <w:rFonts w:cs="Times New Roman"/>
      </w:rPr>
    </w:lvl>
    <w:lvl w:ilvl="6">
      <w:start w:val="1"/>
      <w:numFmt w:val="decimal"/>
      <w:lvlText w:val="%7."/>
      <w:lvlJc w:val="left"/>
      <w:pPr>
        <w:tabs>
          <w:tab w:val="num" w:pos="0"/>
        </w:tabs>
        <w:ind w:left="5324" w:hanging="360"/>
      </w:pPr>
      <w:rPr>
        <w:rFonts w:cs="Times New Roman"/>
      </w:rPr>
    </w:lvl>
    <w:lvl w:ilvl="7">
      <w:start w:val="1"/>
      <w:numFmt w:val="lowerLetter"/>
      <w:lvlText w:val="%8."/>
      <w:lvlJc w:val="left"/>
      <w:pPr>
        <w:tabs>
          <w:tab w:val="num" w:pos="0"/>
        </w:tabs>
        <w:ind w:left="6044" w:hanging="360"/>
      </w:pPr>
      <w:rPr>
        <w:rFonts w:cs="Times New Roman"/>
      </w:rPr>
    </w:lvl>
    <w:lvl w:ilvl="8">
      <w:start w:val="1"/>
      <w:numFmt w:val="lowerRoman"/>
      <w:lvlText w:val="%9."/>
      <w:lvlJc w:val="right"/>
      <w:pPr>
        <w:tabs>
          <w:tab w:val="num" w:pos="0"/>
        </w:tabs>
        <w:ind w:left="6764" w:hanging="180"/>
      </w:pPr>
      <w:rPr>
        <w:rFonts w:cs="Times New Roman"/>
      </w:rPr>
    </w:lvl>
  </w:abstractNum>
  <w:abstractNum w:abstractNumId="3" w15:restartNumberingAfterBreak="0">
    <w:nsid w:val="075863D6"/>
    <w:multiLevelType w:val="multilevel"/>
    <w:tmpl w:val="BFFA4DFE"/>
    <w:lvl w:ilvl="0">
      <w:start w:val="1"/>
      <w:numFmt w:val="decimal"/>
      <w:lvlText w:val="%1)"/>
      <w:lvlJc w:val="left"/>
      <w:pPr>
        <w:tabs>
          <w:tab w:val="num" w:pos="0"/>
        </w:tabs>
        <w:ind w:left="1571" w:hanging="360"/>
      </w:p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4" w15:restartNumberingAfterBreak="0">
    <w:nsid w:val="093A2EE3"/>
    <w:multiLevelType w:val="multilevel"/>
    <w:tmpl w:val="B5DA2114"/>
    <w:lvl w:ilvl="0">
      <w:start w:val="1"/>
      <w:numFmt w:val="bullet"/>
      <w:pStyle w:val="Listapunktowana"/>
      <w:lvlText w:val=""/>
      <w:lvlJc w:val="left"/>
      <w:pPr>
        <w:tabs>
          <w:tab w:val="num" w:pos="370"/>
        </w:tabs>
        <w:ind w:left="37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18306B6"/>
    <w:multiLevelType w:val="multilevel"/>
    <w:tmpl w:val="425EA1EE"/>
    <w:lvl w:ilvl="0">
      <w:start w:val="1"/>
      <w:numFmt w:val="decimal"/>
      <w:lvlText w:val="%1."/>
      <w:lvlJc w:val="left"/>
      <w:pPr>
        <w:tabs>
          <w:tab w:val="num" w:pos="0"/>
        </w:tabs>
        <w:ind w:left="1146" w:hanging="360"/>
      </w:pPr>
      <w:rPr>
        <w:rFonts w:ascii="Arial" w:eastAsia="Times New Roman" w:hAnsi="Arial" w:cs="Arial"/>
        <w:b/>
      </w:rPr>
    </w:lvl>
    <w:lvl w:ilvl="1">
      <w:start w:val="1"/>
      <w:numFmt w:val="lowerLetter"/>
      <w:lvlText w:val="%2."/>
      <w:lvlJc w:val="left"/>
      <w:pPr>
        <w:tabs>
          <w:tab w:val="num" w:pos="0"/>
        </w:tabs>
        <w:ind w:left="1866" w:hanging="360"/>
      </w:pPr>
      <w:rPr>
        <w:rFonts w:cs="Times New Roman"/>
      </w:rPr>
    </w:lvl>
    <w:lvl w:ilvl="2">
      <w:start w:val="1"/>
      <w:numFmt w:val="lowerRoman"/>
      <w:lvlText w:val="%3."/>
      <w:lvlJc w:val="right"/>
      <w:pPr>
        <w:tabs>
          <w:tab w:val="num" w:pos="0"/>
        </w:tabs>
        <w:ind w:left="2586" w:hanging="180"/>
      </w:pPr>
      <w:rPr>
        <w:rFonts w:cs="Times New Roman"/>
      </w:rPr>
    </w:lvl>
    <w:lvl w:ilvl="3">
      <w:start w:val="1"/>
      <w:numFmt w:val="decimal"/>
      <w:lvlText w:val="%4."/>
      <w:lvlJc w:val="left"/>
      <w:pPr>
        <w:tabs>
          <w:tab w:val="num" w:pos="0"/>
        </w:tabs>
        <w:ind w:left="3306" w:hanging="360"/>
      </w:pPr>
      <w:rPr>
        <w:rFonts w:cs="Times New Roman"/>
      </w:rPr>
    </w:lvl>
    <w:lvl w:ilvl="4">
      <w:start w:val="1"/>
      <w:numFmt w:val="lowerLetter"/>
      <w:lvlText w:val="%5."/>
      <w:lvlJc w:val="left"/>
      <w:pPr>
        <w:tabs>
          <w:tab w:val="num" w:pos="0"/>
        </w:tabs>
        <w:ind w:left="4026" w:hanging="360"/>
      </w:pPr>
      <w:rPr>
        <w:rFonts w:cs="Times New Roman"/>
      </w:rPr>
    </w:lvl>
    <w:lvl w:ilvl="5">
      <w:start w:val="1"/>
      <w:numFmt w:val="lowerRoman"/>
      <w:lvlText w:val="%6."/>
      <w:lvlJc w:val="right"/>
      <w:pPr>
        <w:tabs>
          <w:tab w:val="num" w:pos="0"/>
        </w:tabs>
        <w:ind w:left="4746" w:hanging="180"/>
      </w:pPr>
      <w:rPr>
        <w:rFonts w:cs="Times New Roman"/>
      </w:rPr>
    </w:lvl>
    <w:lvl w:ilvl="6">
      <w:start w:val="1"/>
      <w:numFmt w:val="decimal"/>
      <w:lvlText w:val="%7."/>
      <w:lvlJc w:val="left"/>
      <w:pPr>
        <w:tabs>
          <w:tab w:val="num" w:pos="0"/>
        </w:tabs>
        <w:ind w:left="5466" w:hanging="360"/>
      </w:pPr>
      <w:rPr>
        <w:rFonts w:cs="Times New Roman"/>
      </w:rPr>
    </w:lvl>
    <w:lvl w:ilvl="7">
      <w:start w:val="1"/>
      <w:numFmt w:val="lowerLetter"/>
      <w:lvlText w:val="%8."/>
      <w:lvlJc w:val="left"/>
      <w:pPr>
        <w:tabs>
          <w:tab w:val="num" w:pos="0"/>
        </w:tabs>
        <w:ind w:left="6186" w:hanging="360"/>
      </w:pPr>
      <w:rPr>
        <w:rFonts w:cs="Times New Roman"/>
      </w:rPr>
    </w:lvl>
    <w:lvl w:ilvl="8">
      <w:start w:val="1"/>
      <w:numFmt w:val="lowerRoman"/>
      <w:lvlText w:val="%9."/>
      <w:lvlJc w:val="right"/>
      <w:pPr>
        <w:tabs>
          <w:tab w:val="num" w:pos="0"/>
        </w:tabs>
        <w:ind w:left="6906" w:hanging="180"/>
      </w:pPr>
      <w:rPr>
        <w:rFonts w:cs="Times New Roman"/>
      </w:rPr>
    </w:lvl>
  </w:abstractNum>
  <w:abstractNum w:abstractNumId="6" w15:restartNumberingAfterBreak="0">
    <w:nsid w:val="13460577"/>
    <w:multiLevelType w:val="multilevel"/>
    <w:tmpl w:val="C4601298"/>
    <w:lvl w:ilvl="0">
      <w:start w:val="1"/>
      <w:numFmt w:val="decimal"/>
      <w:lvlText w:val="%1."/>
      <w:lvlJc w:val="left"/>
      <w:pPr>
        <w:tabs>
          <w:tab w:val="num" w:pos="2340"/>
        </w:tabs>
        <w:ind w:left="2340" w:hanging="360"/>
      </w:pPr>
      <w:rPr>
        <w:rFonts w:cs="Times New Roman"/>
        <w:b/>
      </w:rPr>
    </w:lvl>
    <w:lvl w:ilvl="1">
      <w:start w:val="1"/>
      <w:numFmt w:val="decimal"/>
      <w:lvlText w:val="%2)"/>
      <w:lvlJc w:val="left"/>
      <w:pPr>
        <w:tabs>
          <w:tab w:val="num" w:pos="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360"/>
        </w:tabs>
        <w:ind w:left="360" w:hanging="360"/>
      </w:pPr>
      <w:rPr>
        <w:rFonts w:cs="Times New Roman"/>
        <w:b/>
        <w:color w:val="auto"/>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13EE3593"/>
    <w:multiLevelType w:val="multilevel"/>
    <w:tmpl w:val="0954295C"/>
    <w:lvl w:ilvl="0">
      <w:start w:val="1"/>
      <w:numFmt w:val="decimal"/>
      <w:lvlText w:val="%1."/>
      <w:lvlJc w:val="left"/>
      <w:pPr>
        <w:tabs>
          <w:tab w:val="num" w:pos="1009"/>
        </w:tabs>
        <w:ind w:left="1009" w:hanging="453"/>
      </w:pPr>
      <w:rPr>
        <w:rFonts w:cs="Times New Roman"/>
        <w:b/>
      </w:rPr>
    </w:lvl>
    <w:lvl w:ilvl="1">
      <w:start w:val="1"/>
      <w:numFmt w:val="lowerLetter"/>
      <w:lvlText w:val="%2)"/>
      <w:lvlJc w:val="left"/>
      <w:pPr>
        <w:tabs>
          <w:tab w:val="num" w:pos="0"/>
        </w:tabs>
        <w:ind w:left="1440" w:hanging="360"/>
      </w:pPr>
      <w:rPr>
        <w:rFonts w:ascii="Arial" w:eastAsia="Times New Roman" w:hAnsi="Arial" w:cs="Arial"/>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1009"/>
        </w:tabs>
        <w:ind w:left="1009" w:hanging="453"/>
      </w:pPr>
      <w:rPr>
        <w:rFonts w:cs="Times New Roman"/>
        <w:b/>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8" w15:restartNumberingAfterBreak="0">
    <w:nsid w:val="16003612"/>
    <w:multiLevelType w:val="multilevel"/>
    <w:tmpl w:val="12244AF2"/>
    <w:lvl w:ilvl="0">
      <w:start w:val="1"/>
      <w:numFmt w:val="decimal"/>
      <w:suff w:val="space"/>
      <w:lvlText w:val="%1)"/>
      <w:lvlJc w:val="left"/>
      <w:pPr>
        <w:tabs>
          <w:tab w:val="num" w:pos="0"/>
        </w:tabs>
        <w:ind w:left="916" w:hanging="360"/>
      </w:pPr>
      <w:rPr>
        <w:rFonts w:cs="Times New Roman"/>
        <w:b/>
        <w:color w:val="auto"/>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9" w15:restartNumberingAfterBreak="0">
    <w:nsid w:val="17DA3C96"/>
    <w:multiLevelType w:val="multilevel"/>
    <w:tmpl w:val="E7E618A6"/>
    <w:lvl w:ilvl="0">
      <w:start w:val="1"/>
      <w:numFmt w:val="decimal"/>
      <w:lvlText w:val="%1."/>
      <w:lvlJc w:val="left"/>
      <w:pPr>
        <w:tabs>
          <w:tab w:val="num" w:pos="2880"/>
        </w:tabs>
        <w:ind w:left="2880" w:hanging="360"/>
      </w:pPr>
      <w:rPr>
        <w:rFonts w:cs="Times New Roman"/>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1F677613"/>
    <w:multiLevelType w:val="multilevel"/>
    <w:tmpl w:val="2F40FDA4"/>
    <w:lvl w:ilvl="0">
      <w:start w:val="1"/>
      <w:numFmt w:val="decimal"/>
      <w:lvlText w:val="%1)"/>
      <w:lvlJc w:val="left"/>
      <w:pPr>
        <w:tabs>
          <w:tab w:val="num" w:pos="0"/>
        </w:tabs>
        <w:ind w:left="1004" w:hanging="360"/>
      </w:pPr>
      <w:rPr>
        <w:rFonts w:cs="Times New Roman"/>
        <w:b/>
      </w:rPr>
    </w:lvl>
    <w:lvl w:ilvl="1">
      <w:start w:val="1"/>
      <w:numFmt w:val="lowerLetter"/>
      <w:lvlText w:val="%2."/>
      <w:lvlJc w:val="left"/>
      <w:pPr>
        <w:tabs>
          <w:tab w:val="num" w:pos="0"/>
        </w:tabs>
        <w:ind w:left="1724" w:hanging="360"/>
      </w:pPr>
      <w:rPr>
        <w:rFonts w:cs="Times New Roman"/>
      </w:rPr>
    </w:lvl>
    <w:lvl w:ilvl="2">
      <w:start w:val="1"/>
      <w:numFmt w:val="lowerRoman"/>
      <w:lvlText w:val="%3."/>
      <w:lvlJc w:val="right"/>
      <w:pPr>
        <w:tabs>
          <w:tab w:val="num" w:pos="0"/>
        </w:tabs>
        <w:ind w:left="2444" w:hanging="180"/>
      </w:pPr>
      <w:rPr>
        <w:rFonts w:cs="Times New Roman"/>
      </w:rPr>
    </w:lvl>
    <w:lvl w:ilvl="3">
      <w:start w:val="1"/>
      <w:numFmt w:val="decimal"/>
      <w:lvlText w:val="%4."/>
      <w:lvlJc w:val="left"/>
      <w:pPr>
        <w:tabs>
          <w:tab w:val="num" w:pos="0"/>
        </w:tabs>
        <w:ind w:left="3164" w:hanging="360"/>
      </w:pPr>
      <w:rPr>
        <w:rFonts w:cs="Times New Roman"/>
      </w:rPr>
    </w:lvl>
    <w:lvl w:ilvl="4">
      <w:start w:val="1"/>
      <w:numFmt w:val="lowerLetter"/>
      <w:lvlText w:val="%5."/>
      <w:lvlJc w:val="left"/>
      <w:pPr>
        <w:tabs>
          <w:tab w:val="num" w:pos="0"/>
        </w:tabs>
        <w:ind w:left="3884" w:hanging="360"/>
      </w:pPr>
      <w:rPr>
        <w:rFonts w:cs="Times New Roman"/>
      </w:rPr>
    </w:lvl>
    <w:lvl w:ilvl="5">
      <w:start w:val="1"/>
      <w:numFmt w:val="lowerRoman"/>
      <w:lvlText w:val="%6."/>
      <w:lvlJc w:val="right"/>
      <w:pPr>
        <w:tabs>
          <w:tab w:val="num" w:pos="0"/>
        </w:tabs>
        <w:ind w:left="4604" w:hanging="180"/>
      </w:pPr>
      <w:rPr>
        <w:rFonts w:cs="Times New Roman"/>
      </w:rPr>
    </w:lvl>
    <w:lvl w:ilvl="6">
      <w:start w:val="1"/>
      <w:numFmt w:val="decimal"/>
      <w:lvlText w:val="%7."/>
      <w:lvlJc w:val="left"/>
      <w:pPr>
        <w:tabs>
          <w:tab w:val="num" w:pos="0"/>
        </w:tabs>
        <w:ind w:left="5324" w:hanging="360"/>
      </w:pPr>
      <w:rPr>
        <w:rFonts w:cs="Times New Roman"/>
      </w:rPr>
    </w:lvl>
    <w:lvl w:ilvl="7">
      <w:start w:val="1"/>
      <w:numFmt w:val="lowerLetter"/>
      <w:lvlText w:val="%8."/>
      <w:lvlJc w:val="left"/>
      <w:pPr>
        <w:tabs>
          <w:tab w:val="num" w:pos="0"/>
        </w:tabs>
        <w:ind w:left="6044" w:hanging="360"/>
      </w:pPr>
      <w:rPr>
        <w:rFonts w:cs="Times New Roman"/>
      </w:rPr>
    </w:lvl>
    <w:lvl w:ilvl="8">
      <w:start w:val="1"/>
      <w:numFmt w:val="lowerRoman"/>
      <w:lvlText w:val="%9."/>
      <w:lvlJc w:val="right"/>
      <w:pPr>
        <w:tabs>
          <w:tab w:val="num" w:pos="0"/>
        </w:tabs>
        <w:ind w:left="6764" w:hanging="180"/>
      </w:pPr>
      <w:rPr>
        <w:rFonts w:cs="Times New Roman"/>
      </w:rPr>
    </w:lvl>
  </w:abstractNum>
  <w:abstractNum w:abstractNumId="11" w15:restartNumberingAfterBreak="0">
    <w:nsid w:val="23CD37D6"/>
    <w:multiLevelType w:val="multilevel"/>
    <w:tmpl w:val="72943010"/>
    <w:lvl w:ilvl="0">
      <w:start w:val="1"/>
      <w:numFmt w:val="decimal"/>
      <w:lvlText w:val="%1)"/>
      <w:lvlJc w:val="left"/>
      <w:pPr>
        <w:tabs>
          <w:tab w:val="num" w:pos="0"/>
        </w:tabs>
        <w:ind w:left="502" w:hanging="360"/>
      </w:pPr>
      <w:rPr>
        <w:rFonts w:cs="Times New Roman"/>
        <w:b/>
      </w:rPr>
    </w:lvl>
    <w:lvl w:ilvl="1">
      <w:start w:val="1"/>
      <w:numFmt w:val="lowerLetter"/>
      <w:lvlText w:val="%2."/>
      <w:lvlJc w:val="left"/>
      <w:pPr>
        <w:tabs>
          <w:tab w:val="num" w:pos="0"/>
        </w:tabs>
        <w:ind w:left="1222" w:hanging="360"/>
      </w:pPr>
      <w:rPr>
        <w:rFonts w:cs="Times New Roman"/>
      </w:rPr>
    </w:lvl>
    <w:lvl w:ilvl="2">
      <w:start w:val="1"/>
      <w:numFmt w:val="lowerRoman"/>
      <w:lvlText w:val="%3."/>
      <w:lvlJc w:val="right"/>
      <w:pPr>
        <w:tabs>
          <w:tab w:val="num" w:pos="0"/>
        </w:tabs>
        <w:ind w:left="1942" w:hanging="180"/>
      </w:pPr>
      <w:rPr>
        <w:rFonts w:cs="Times New Roman"/>
      </w:rPr>
    </w:lvl>
    <w:lvl w:ilvl="3">
      <w:start w:val="1"/>
      <w:numFmt w:val="decimal"/>
      <w:lvlText w:val="%4."/>
      <w:lvlJc w:val="left"/>
      <w:pPr>
        <w:tabs>
          <w:tab w:val="num" w:pos="0"/>
        </w:tabs>
        <w:ind w:left="2662" w:hanging="360"/>
      </w:pPr>
      <w:rPr>
        <w:rFonts w:cs="Times New Roman"/>
      </w:rPr>
    </w:lvl>
    <w:lvl w:ilvl="4">
      <w:start w:val="1"/>
      <w:numFmt w:val="lowerLetter"/>
      <w:lvlText w:val="%5."/>
      <w:lvlJc w:val="left"/>
      <w:pPr>
        <w:tabs>
          <w:tab w:val="num" w:pos="0"/>
        </w:tabs>
        <w:ind w:left="3382" w:hanging="360"/>
      </w:pPr>
      <w:rPr>
        <w:rFonts w:cs="Times New Roman"/>
      </w:rPr>
    </w:lvl>
    <w:lvl w:ilvl="5">
      <w:start w:val="1"/>
      <w:numFmt w:val="lowerRoman"/>
      <w:lvlText w:val="%6."/>
      <w:lvlJc w:val="right"/>
      <w:pPr>
        <w:tabs>
          <w:tab w:val="num" w:pos="0"/>
        </w:tabs>
        <w:ind w:left="4102" w:hanging="180"/>
      </w:pPr>
      <w:rPr>
        <w:rFonts w:cs="Times New Roman"/>
      </w:rPr>
    </w:lvl>
    <w:lvl w:ilvl="6">
      <w:start w:val="1"/>
      <w:numFmt w:val="decimal"/>
      <w:lvlText w:val="%7."/>
      <w:lvlJc w:val="left"/>
      <w:pPr>
        <w:tabs>
          <w:tab w:val="num" w:pos="0"/>
        </w:tabs>
        <w:ind w:left="4822" w:hanging="360"/>
      </w:pPr>
      <w:rPr>
        <w:rFonts w:cs="Times New Roman"/>
      </w:rPr>
    </w:lvl>
    <w:lvl w:ilvl="7">
      <w:start w:val="1"/>
      <w:numFmt w:val="lowerLetter"/>
      <w:lvlText w:val="%8."/>
      <w:lvlJc w:val="left"/>
      <w:pPr>
        <w:tabs>
          <w:tab w:val="num" w:pos="0"/>
        </w:tabs>
        <w:ind w:left="5542" w:hanging="360"/>
      </w:pPr>
      <w:rPr>
        <w:rFonts w:cs="Times New Roman"/>
      </w:rPr>
    </w:lvl>
    <w:lvl w:ilvl="8">
      <w:start w:val="1"/>
      <w:numFmt w:val="lowerRoman"/>
      <w:lvlText w:val="%9."/>
      <w:lvlJc w:val="right"/>
      <w:pPr>
        <w:tabs>
          <w:tab w:val="num" w:pos="0"/>
        </w:tabs>
        <w:ind w:left="6262" w:hanging="180"/>
      </w:pPr>
      <w:rPr>
        <w:rFonts w:cs="Times New Roman"/>
      </w:rPr>
    </w:lvl>
  </w:abstractNum>
  <w:abstractNum w:abstractNumId="12" w15:restartNumberingAfterBreak="0">
    <w:nsid w:val="276516D8"/>
    <w:multiLevelType w:val="multilevel"/>
    <w:tmpl w:val="101425CE"/>
    <w:lvl w:ilvl="0">
      <w:start w:val="11"/>
      <w:numFmt w:val="decimal"/>
      <w:lvlText w:val="%1."/>
      <w:lvlJc w:val="left"/>
      <w:pPr>
        <w:tabs>
          <w:tab w:val="num" w:pos="0"/>
        </w:tabs>
        <w:ind w:left="0" w:firstLine="0"/>
      </w:pPr>
      <w:rPr>
        <w:rFonts w:ascii="Verdana" w:eastAsia="Times New Roman" w:hAnsi="Verdana" w:cs="Verdana"/>
        <w:b/>
        <w:bCs/>
        <w:i w:val="0"/>
        <w:iCs w:val="0"/>
        <w:caps w:val="0"/>
        <w:smallCaps w:val="0"/>
        <w:strike w:val="0"/>
        <w:dstrike w:val="0"/>
        <w:color w:val="000000"/>
        <w:spacing w:val="0"/>
        <w:w w:val="100"/>
        <w:sz w:val="19"/>
        <w:szCs w:val="19"/>
        <w:u w:val="none"/>
      </w:rPr>
    </w:lvl>
    <w:lvl w:ilvl="1">
      <w:start w:val="1"/>
      <w:numFmt w:val="decimal"/>
      <w:lvlText w:val="%2."/>
      <w:lvlJc w:val="left"/>
      <w:pPr>
        <w:tabs>
          <w:tab w:val="num" w:pos="0"/>
        </w:tabs>
        <w:ind w:left="0" w:firstLine="0"/>
      </w:pPr>
      <w:rPr>
        <w:rFonts w:ascii="Arial" w:eastAsia="Times New Roman" w:hAnsi="Arial" w:cs="Arial"/>
        <w:b/>
        <w:bCs w:val="0"/>
        <w:i w:val="0"/>
        <w:iCs w:val="0"/>
        <w:caps w:val="0"/>
        <w:smallCaps w:val="0"/>
        <w:strike w:val="0"/>
        <w:dstrike w:val="0"/>
        <w:color w:val="000000"/>
        <w:spacing w:val="0"/>
        <w:w w:val="100"/>
        <w:sz w:val="24"/>
        <w:szCs w:val="24"/>
        <w:u w:val="none"/>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13" w15:restartNumberingAfterBreak="0">
    <w:nsid w:val="2C2429B2"/>
    <w:multiLevelType w:val="multilevel"/>
    <w:tmpl w:val="95DEE9D4"/>
    <w:lvl w:ilvl="0">
      <w:start w:val="1"/>
      <w:numFmt w:val="lowerLetter"/>
      <w:pStyle w:val="wt-listawielopoziomowa"/>
      <w:lvlText w:val="%1)"/>
      <w:lvlJc w:val="left"/>
      <w:pPr>
        <w:tabs>
          <w:tab w:val="num" w:pos="644"/>
        </w:tabs>
        <w:ind w:left="644" w:hanging="360"/>
      </w:pPr>
      <w:rPr>
        <w:rFonts w:cs="Times New Roman"/>
        <w:b w:val="0"/>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2E872B33"/>
    <w:multiLevelType w:val="multilevel"/>
    <w:tmpl w:val="E1A4EBA8"/>
    <w:lvl w:ilvl="0">
      <w:start w:val="1"/>
      <w:numFmt w:val="upperRoman"/>
      <w:pStyle w:val="Styl2"/>
      <w:suff w:val="space"/>
      <w:lvlText w:val="%1."/>
      <w:lvlJc w:val="left"/>
      <w:pPr>
        <w:tabs>
          <w:tab w:val="num" w:pos="0"/>
        </w:tabs>
        <w:ind w:left="1276" w:hanging="720"/>
      </w:pPr>
      <w:rPr>
        <w:rFonts w:cs="Times New Roman"/>
        <w:b/>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5" w15:restartNumberingAfterBreak="0">
    <w:nsid w:val="303E07CD"/>
    <w:multiLevelType w:val="multilevel"/>
    <w:tmpl w:val="F26CDA84"/>
    <w:lvl w:ilvl="0">
      <w:start w:val="1"/>
      <w:numFmt w:val="decimal"/>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16" w15:restartNumberingAfterBreak="0">
    <w:nsid w:val="311238CF"/>
    <w:multiLevelType w:val="multilevel"/>
    <w:tmpl w:val="4A4A457A"/>
    <w:lvl w:ilvl="0">
      <w:start w:val="1"/>
      <w:numFmt w:val="bullet"/>
      <w:pStyle w:val="Tiret1"/>
      <w:lvlText w:val=""/>
      <w:lvlJc w:val="left"/>
      <w:pPr>
        <w:tabs>
          <w:tab w:val="num" w:pos="1417"/>
        </w:tabs>
        <w:ind w:left="1417"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316528EB"/>
    <w:multiLevelType w:val="multilevel"/>
    <w:tmpl w:val="F95E51AA"/>
    <w:lvl w:ilvl="0">
      <w:start w:val="1"/>
      <w:numFmt w:val="decimal"/>
      <w:pStyle w:val="wypunkt"/>
      <w:lvlText w:val="%1."/>
      <w:lvlJc w:val="left"/>
      <w:pPr>
        <w:tabs>
          <w:tab w:val="num" w:pos="2340"/>
        </w:tabs>
        <w:ind w:left="2340" w:hanging="360"/>
      </w:pPr>
      <w:rPr>
        <w:rFonts w:cs="Times New Roman"/>
        <w:b/>
        <w:sz w:val="23"/>
      </w:rPr>
    </w:lvl>
    <w:lvl w:ilvl="1">
      <w:start w:val="1"/>
      <w:numFmt w:val="upp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2F81779"/>
    <w:multiLevelType w:val="multilevel"/>
    <w:tmpl w:val="53B6CA46"/>
    <w:lvl w:ilvl="0">
      <w:start w:val="1"/>
      <w:numFmt w:val="bullet"/>
      <w:pStyle w:val="Listapunktowana3"/>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39064933"/>
    <w:multiLevelType w:val="multilevel"/>
    <w:tmpl w:val="E10C4BA6"/>
    <w:lvl w:ilvl="0">
      <w:start w:val="1"/>
      <w:numFmt w:val="lowerLetter"/>
      <w:lvlText w:val="%1)"/>
      <w:lvlJc w:val="left"/>
      <w:pPr>
        <w:tabs>
          <w:tab w:val="num" w:pos="0"/>
        </w:tabs>
        <w:ind w:left="1080" w:hanging="360"/>
      </w:pPr>
      <w:rPr>
        <w:b/>
      </w:rPr>
    </w:lvl>
    <w:lvl w:ilvl="1">
      <w:start w:val="1"/>
      <w:numFmt w:val="lowerLetter"/>
      <w:lvlText w:val="%2."/>
      <w:lvlJc w:val="left"/>
      <w:pPr>
        <w:tabs>
          <w:tab w:val="num" w:pos="0"/>
        </w:tabs>
        <w:ind w:left="1800" w:hanging="360"/>
      </w:pPr>
      <w:rPr>
        <w:rFonts w:cs="Times New Roman"/>
      </w:rPr>
    </w:lvl>
    <w:lvl w:ilvl="2">
      <w:start w:val="1"/>
      <w:numFmt w:val="lowerRoman"/>
      <w:lvlText w:val="%3."/>
      <w:lvlJc w:val="right"/>
      <w:pPr>
        <w:tabs>
          <w:tab w:val="num" w:pos="0"/>
        </w:tabs>
        <w:ind w:left="2520" w:hanging="180"/>
      </w:pPr>
      <w:rPr>
        <w:rFonts w:cs="Times New Roman"/>
      </w:rPr>
    </w:lvl>
    <w:lvl w:ilvl="3">
      <w:start w:val="1"/>
      <w:numFmt w:val="decimal"/>
      <w:lvlText w:val="%4."/>
      <w:lvlJc w:val="left"/>
      <w:pPr>
        <w:tabs>
          <w:tab w:val="num" w:pos="0"/>
        </w:tabs>
        <w:ind w:left="3240" w:hanging="360"/>
      </w:pPr>
      <w:rPr>
        <w:rFonts w:cs="Times New Roman"/>
      </w:rPr>
    </w:lvl>
    <w:lvl w:ilvl="4">
      <w:start w:val="1"/>
      <w:numFmt w:val="lowerLetter"/>
      <w:lvlText w:val="%5."/>
      <w:lvlJc w:val="left"/>
      <w:pPr>
        <w:tabs>
          <w:tab w:val="num" w:pos="0"/>
        </w:tabs>
        <w:ind w:left="3960" w:hanging="360"/>
      </w:pPr>
      <w:rPr>
        <w:rFonts w:cs="Times New Roman"/>
      </w:rPr>
    </w:lvl>
    <w:lvl w:ilvl="5">
      <w:start w:val="1"/>
      <w:numFmt w:val="lowerRoman"/>
      <w:lvlText w:val="%6."/>
      <w:lvlJc w:val="right"/>
      <w:pPr>
        <w:tabs>
          <w:tab w:val="num" w:pos="0"/>
        </w:tabs>
        <w:ind w:left="4680" w:hanging="180"/>
      </w:pPr>
      <w:rPr>
        <w:rFonts w:cs="Times New Roman"/>
      </w:rPr>
    </w:lvl>
    <w:lvl w:ilvl="6">
      <w:start w:val="1"/>
      <w:numFmt w:val="decimal"/>
      <w:lvlText w:val="%7."/>
      <w:lvlJc w:val="left"/>
      <w:pPr>
        <w:tabs>
          <w:tab w:val="num" w:pos="0"/>
        </w:tabs>
        <w:ind w:left="5400" w:hanging="360"/>
      </w:pPr>
      <w:rPr>
        <w:rFonts w:cs="Times New Roman"/>
      </w:rPr>
    </w:lvl>
    <w:lvl w:ilvl="7">
      <w:start w:val="1"/>
      <w:numFmt w:val="lowerLetter"/>
      <w:lvlText w:val="%8."/>
      <w:lvlJc w:val="left"/>
      <w:pPr>
        <w:tabs>
          <w:tab w:val="num" w:pos="0"/>
        </w:tabs>
        <w:ind w:left="6120" w:hanging="360"/>
      </w:pPr>
      <w:rPr>
        <w:rFonts w:cs="Times New Roman"/>
      </w:rPr>
    </w:lvl>
    <w:lvl w:ilvl="8">
      <w:start w:val="1"/>
      <w:numFmt w:val="lowerRoman"/>
      <w:lvlText w:val="%9."/>
      <w:lvlJc w:val="right"/>
      <w:pPr>
        <w:tabs>
          <w:tab w:val="num" w:pos="0"/>
        </w:tabs>
        <w:ind w:left="6840" w:hanging="180"/>
      </w:pPr>
      <w:rPr>
        <w:rFonts w:cs="Times New Roman"/>
      </w:rPr>
    </w:lvl>
  </w:abstractNum>
  <w:abstractNum w:abstractNumId="20" w15:restartNumberingAfterBreak="0">
    <w:nsid w:val="3C042B4A"/>
    <w:multiLevelType w:val="multilevel"/>
    <w:tmpl w:val="00AE5EA8"/>
    <w:lvl w:ilvl="0">
      <w:start w:val="1"/>
      <w:numFmt w:val="decimal"/>
      <w:lvlText w:val="%1)"/>
      <w:lvlJc w:val="left"/>
      <w:pPr>
        <w:tabs>
          <w:tab w:val="num" w:pos="0"/>
        </w:tabs>
        <w:ind w:left="1729" w:hanging="360"/>
      </w:pPr>
    </w:lvl>
    <w:lvl w:ilvl="1">
      <w:start w:val="1"/>
      <w:numFmt w:val="lowerLetter"/>
      <w:lvlText w:val="%2."/>
      <w:lvlJc w:val="left"/>
      <w:pPr>
        <w:tabs>
          <w:tab w:val="num" w:pos="0"/>
        </w:tabs>
        <w:ind w:left="2449" w:hanging="360"/>
      </w:pPr>
    </w:lvl>
    <w:lvl w:ilvl="2">
      <w:start w:val="1"/>
      <w:numFmt w:val="lowerRoman"/>
      <w:lvlText w:val="%3."/>
      <w:lvlJc w:val="right"/>
      <w:pPr>
        <w:tabs>
          <w:tab w:val="num" w:pos="0"/>
        </w:tabs>
        <w:ind w:left="3169" w:hanging="180"/>
      </w:pPr>
    </w:lvl>
    <w:lvl w:ilvl="3">
      <w:start w:val="1"/>
      <w:numFmt w:val="decimal"/>
      <w:lvlText w:val="%4."/>
      <w:lvlJc w:val="left"/>
      <w:pPr>
        <w:tabs>
          <w:tab w:val="num" w:pos="0"/>
        </w:tabs>
        <w:ind w:left="3889" w:hanging="360"/>
      </w:pPr>
    </w:lvl>
    <w:lvl w:ilvl="4">
      <w:start w:val="1"/>
      <w:numFmt w:val="lowerLetter"/>
      <w:lvlText w:val="%5."/>
      <w:lvlJc w:val="left"/>
      <w:pPr>
        <w:tabs>
          <w:tab w:val="num" w:pos="0"/>
        </w:tabs>
        <w:ind w:left="4609" w:hanging="360"/>
      </w:pPr>
    </w:lvl>
    <w:lvl w:ilvl="5">
      <w:start w:val="1"/>
      <w:numFmt w:val="lowerRoman"/>
      <w:lvlText w:val="%6."/>
      <w:lvlJc w:val="right"/>
      <w:pPr>
        <w:tabs>
          <w:tab w:val="num" w:pos="0"/>
        </w:tabs>
        <w:ind w:left="5329" w:hanging="180"/>
      </w:pPr>
    </w:lvl>
    <w:lvl w:ilvl="6">
      <w:start w:val="1"/>
      <w:numFmt w:val="decimal"/>
      <w:lvlText w:val="%7."/>
      <w:lvlJc w:val="left"/>
      <w:pPr>
        <w:tabs>
          <w:tab w:val="num" w:pos="0"/>
        </w:tabs>
        <w:ind w:left="6049" w:hanging="360"/>
      </w:pPr>
    </w:lvl>
    <w:lvl w:ilvl="7">
      <w:start w:val="1"/>
      <w:numFmt w:val="lowerLetter"/>
      <w:lvlText w:val="%8."/>
      <w:lvlJc w:val="left"/>
      <w:pPr>
        <w:tabs>
          <w:tab w:val="num" w:pos="0"/>
        </w:tabs>
        <w:ind w:left="6769" w:hanging="360"/>
      </w:pPr>
    </w:lvl>
    <w:lvl w:ilvl="8">
      <w:start w:val="1"/>
      <w:numFmt w:val="lowerRoman"/>
      <w:lvlText w:val="%9."/>
      <w:lvlJc w:val="right"/>
      <w:pPr>
        <w:tabs>
          <w:tab w:val="num" w:pos="0"/>
        </w:tabs>
        <w:ind w:left="7489" w:hanging="180"/>
      </w:pPr>
    </w:lvl>
  </w:abstractNum>
  <w:abstractNum w:abstractNumId="21" w15:restartNumberingAfterBreak="0">
    <w:nsid w:val="3DEB1FC0"/>
    <w:multiLevelType w:val="multilevel"/>
    <w:tmpl w:val="9F6425E0"/>
    <w:lvl w:ilvl="0">
      <w:start w:val="1"/>
      <w:numFmt w:val="bullet"/>
      <w:pStyle w:val="Tir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3F3A5104"/>
    <w:multiLevelType w:val="multilevel"/>
    <w:tmpl w:val="7B2CE790"/>
    <w:lvl w:ilvl="0">
      <w:start w:val="1"/>
      <w:numFmt w:val="decimal"/>
      <w:lvlText w:val="%1)"/>
      <w:lvlJc w:val="left"/>
      <w:pPr>
        <w:tabs>
          <w:tab w:val="num" w:pos="720"/>
        </w:tabs>
        <w:ind w:left="720" w:hanging="360"/>
      </w:pPr>
      <w:rPr>
        <w:rFonts w:ascii="Calibri" w:eastAsia="Times New Roman" w:hAnsi="Calibri" w:cs="Segoe UI"/>
        <w:b w:val="0"/>
      </w:rPr>
    </w:lvl>
    <w:lvl w:ilvl="1">
      <w:start w:val="9"/>
      <w:numFmt w:val="decimal"/>
      <w:lvlText w:val="%2)"/>
      <w:lvlJc w:val="left"/>
      <w:pPr>
        <w:tabs>
          <w:tab w:val="num" w:pos="1440"/>
        </w:tabs>
        <w:ind w:left="1440" w:hanging="360"/>
      </w:pPr>
      <w:rPr>
        <w:rFonts w:cs="Times New Roman"/>
      </w:rPr>
    </w:lvl>
    <w:lvl w:ilvl="2">
      <w:start w:val="15"/>
      <w:numFmt w:val="upperRoman"/>
      <w:lvlText w:val="%3."/>
      <w:lvlJc w:val="left"/>
      <w:pPr>
        <w:tabs>
          <w:tab w:val="num" w:pos="0"/>
        </w:tabs>
        <w:ind w:left="2700" w:hanging="720"/>
      </w:pPr>
      <w:rPr>
        <w:rFonts w:cs="Times New Roman"/>
      </w:rPr>
    </w:lvl>
    <w:lvl w:ilvl="3">
      <w:start w:val="1"/>
      <w:numFmt w:val="decimal"/>
      <w:lvlText w:val="%4."/>
      <w:lvlJc w:val="left"/>
      <w:pPr>
        <w:tabs>
          <w:tab w:val="num" w:pos="0"/>
        </w:tabs>
        <w:ind w:left="2880" w:hanging="360"/>
      </w:pPr>
      <w:rPr>
        <w:rFonts w:cs="Times New Roman"/>
        <w:b/>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40065EE3"/>
    <w:multiLevelType w:val="multilevel"/>
    <w:tmpl w:val="F0465CA6"/>
    <w:lvl w:ilvl="0">
      <w:start w:val="1"/>
      <w:numFmt w:val="decimal"/>
      <w:lvlText w:val="%1."/>
      <w:lvlJc w:val="left"/>
      <w:pPr>
        <w:tabs>
          <w:tab w:val="num" w:pos="1706"/>
        </w:tabs>
        <w:ind w:left="697" w:firstLine="0"/>
      </w:pPr>
      <w:rPr>
        <w:rFonts w:ascii="Arial" w:eastAsia="Times New Roman" w:hAnsi="Arial" w:cs="Arial"/>
        <w:b/>
        <w:bCs w:val="0"/>
        <w:i w:val="0"/>
        <w:iCs w:val="0"/>
        <w:caps w:val="0"/>
        <w:smallCaps w:val="0"/>
        <w:strike w:val="0"/>
        <w:dstrike w:val="0"/>
        <w:color w:val="000000"/>
        <w:spacing w:val="0"/>
        <w:w w:val="100"/>
        <w:sz w:val="24"/>
        <w:szCs w:val="24"/>
        <w:u w:val="none"/>
      </w:rPr>
    </w:lvl>
    <w:lvl w:ilvl="1">
      <w:start w:val="1"/>
      <w:numFmt w:val="decimal"/>
      <w:lvlText w:val="%2)"/>
      <w:lvlJc w:val="left"/>
      <w:pPr>
        <w:tabs>
          <w:tab w:val="num" w:pos="0"/>
        </w:tabs>
        <w:ind w:left="697" w:firstLine="0"/>
      </w:pPr>
      <w:rPr>
        <w:rFonts w:ascii="Arial" w:eastAsia="Times New Roman" w:hAnsi="Arial" w:cs="Arial"/>
        <w:b/>
        <w:bCs w:val="0"/>
        <w:i w:val="0"/>
        <w:iCs w:val="0"/>
        <w:caps w:val="0"/>
        <w:smallCaps w:val="0"/>
        <w:strike w:val="0"/>
        <w:dstrike w:val="0"/>
        <w:color w:val="000000"/>
        <w:spacing w:val="0"/>
        <w:w w:val="100"/>
        <w:sz w:val="19"/>
        <w:szCs w:val="19"/>
        <w:u w:val="none"/>
      </w:rPr>
    </w:lvl>
    <w:lvl w:ilvl="2">
      <w:numFmt w:val="decimal"/>
      <w:lvlText w:val=""/>
      <w:lvlJc w:val="left"/>
      <w:pPr>
        <w:tabs>
          <w:tab w:val="num" w:pos="0"/>
        </w:tabs>
        <w:ind w:left="697" w:firstLine="0"/>
      </w:pPr>
      <w:rPr>
        <w:rFonts w:cs="Times New Roman"/>
      </w:rPr>
    </w:lvl>
    <w:lvl w:ilvl="3">
      <w:numFmt w:val="decimal"/>
      <w:lvlText w:val=""/>
      <w:lvlJc w:val="left"/>
      <w:pPr>
        <w:tabs>
          <w:tab w:val="num" w:pos="0"/>
        </w:tabs>
        <w:ind w:left="697" w:firstLine="0"/>
      </w:pPr>
      <w:rPr>
        <w:rFonts w:cs="Times New Roman"/>
      </w:rPr>
    </w:lvl>
    <w:lvl w:ilvl="4">
      <w:numFmt w:val="decimal"/>
      <w:lvlText w:val=""/>
      <w:lvlJc w:val="left"/>
      <w:pPr>
        <w:tabs>
          <w:tab w:val="num" w:pos="0"/>
        </w:tabs>
        <w:ind w:left="697" w:firstLine="0"/>
      </w:pPr>
      <w:rPr>
        <w:rFonts w:cs="Times New Roman"/>
      </w:rPr>
    </w:lvl>
    <w:lvl w:ilvl="5">
      <w:numFmt w:val="decimal"/>
      <w:lvlText w:val=""/>
      <w:lvlJc w:val="left"/>
      <w:pPr>
        <w:tabs>
          <w:tab w:val="num" w:pos="0"/>
        </w:tabs>
        <w:ind w:left="697" w:firstLine="0"/>
      </w:pPr>
      <w:rPr>
        <w:rFonts w:cs="Times New Roman"/>
      </w:rPr>
    </w:lvl>
    <w:lvl w:ilvl="6">
      <w:numFmt w:val="decimal"/>
      <w:lvlText w:val=""/>
      <w:lvlJc w:val="left"/>
      <w:pPr>
        <w:tabs>
          <w:tab w:val="num" w:pos="0"/>
        </w:tabs>
        <w:ind w:left="697" w:firstLine="0"/>
      </w:pPr>
      <w:rPr>
        <w:rFonts w:cs="Times New Roman"/>
      </w:rPr>
    </w:lvl>
    <w:lvl w:ilvl="7">
      <w:numFmt w:val="decimal"/>
      <w:lvlText w:val=""/>
      <w:lvlJc w:val="left"/>
      <w:pPr>
        <w:tabs>
          <w:tab w:val="num" w:pos="0"/>
        </w:tabs>
        <w:ind w:left="697" w:firstLine="0"/>
      </w:pPr>
      <w:rPr>
        <w:rFonts w:cs="Times New Roman"/>
      </w:rPr>
    </w:lvl>
    <w:lvl w:ilvl="8">
      <w:numFmt w:val="decimal"/>
      <w:lvlText w:val=""/>
      <w:lvlJc w:val="left"/>
      <w:pPr>
        <w:tabs>
          <w:tab w:val="num" w:pos="0"/>
        </w:tabs>
        <w:ind w:left="697" w:firstLine="0"/>
      </w:pPr>
      <w:rPr>
        <w:rFonts w:cs="Times New Roman"/>
      </w:rPr>
    </w:lvl>
  </w:abstractNum>
  <w:abstractNum w:abstractNumId="24" w15:restartNumberingAfterBreak="0">
    <w:nsid w:val="416B6CB3"/>
    <w:multiLevelType w:val="multilevel"/>
    <w:tmpl w:val="BA2E1D10"/>
    <w:lvl w:ilvl="0">
      <w:start w:val="1"/>
      <w:numFmt w:val="decimal"/>
      <w:lvlText w:val="%1)"/>
      <w:lvlJc w:val="left"/>
      <w:pPr>
        <w:tabs>
          <w:tab w:val="num" w:pos="0"/>
        </w:tabs>
        <w:ind w:left="916" w:hanging="360"/>
      </w:pPr>
      <w:rPr>
        <w:b/>
      </w:rPr>
    </w:lvl>
    <w:lvl w:ilvl="1">
      <w:start w:val="1"/>
      <w:numFmt w:val="lowerLetter"/>
      <w:lvlText w:val="%2."/>
      <w:lvlJc w:val="left"/>
      <w:pPr>
        <w:tabs>
          <w:tab w:val="num" w:pos="0"/>
        </w:tabs>
        <w:ind w:left="1636" w:hanging="360"/>
      </w:pPr>
      <w:rPr>
        <w:rFonts w:cs="Times New Roman"/>
      </w:rPr>
    </w:lvl>
    <w:lvl w:ilvl="2">
      <w:start w:val="1"/>
      <w:numFmt w:val="lowerRoman"/>
      <w:lvlText w:val="%3."/>
      <w:lvlJc w:val="right"/>
      <w:pPr>
        <w:tabs>
          <w:tab w:val="num" w:pos="0"/>
        </w:tabs>
        <w:ind w:left="2356" w:hanging="180"/>
      </w:pPr>
      <w:rPr>
        <w:rFonts w:cs="Times New Roman"/>
      </w:rPr>
    </w:lvl>
    <w:lvl w:ilvl="3">
      <w:start w:val="1"/>
      <w:numFmt w:val="decimal"/>
      <w:lvlText w:val="%4."/>
      <w:lvlJc w:val="left"/>
      <w:pPr>
        <w:tabs>
          <w:tab w:val="num" w:pos="0"/>
        </w:tabs>
        <w:ind w:left="3076" w:hanging="360"/>
      </w:pPr>
      <w:rPr>
        <w:rFonts w:cs="Times New Roman"/>
      </w:rPr>
    </w:lvl>
    <w:lvl w:ilvl="4">
      <w:start w:val="1"/>
      <w:numFmt w:val="lowerLetter"/>
      <w:lvlText w:val="%5."/>
      <w:lvlJc w:val="left"/>
      <w:pPr>
        <w:tabs>
          <w:tab w:val="num" w:pos="0"/>
        </w:tabs>
        <w:ind w:left="3796" w:hanging="360"/>
      </w:pPr>
      <w:rPr>
        <w:rFonts w:cs="Times New Roman"/>
      </w:rPr>
    </w:lvl>
    <w:lvl w:ilvl="5">
      <w:start w:val="1"/>
      <w:numFmt w:val="lowerRoman"/>
      <w:lvlText w:val="%6."/>
      <w:lvlJc w:val="right"/>
      <w:pPr>
        <w:tabs>
          <w:tab w:val="num" w:pos="0"/>
        </w:tabs>
        <w:ind w:left="4516" w:hanging="180"/>
      </w:pPr>
      <w:rPr>
        <w:rFonts w:cs="Times New Roman"/>
      </w:rPr>
    </w:lvl>
    <w:lvl w:ilvl="6">
      <w:start w:val="1"/>
      <w:numFmt w:val="decimal"/>
      <w:lvlText w:val="%7."/>
      <w:lvlJc w:val="left"/>
      <w:pPr>
        <w:tabs>
          <w:tab w:val="num" w:pos="0"/>
        </w:tabs>
        <w:ind w:left="5236" w:hanging="360"/>
      </w:pPr>
      <w:rPr>
        <w:rFonts w:cs="Times New Roman"/>
      </w:rPr>
    </w:lvl>
    <w:lvl w:ilvl="7">
      <w:start w:val="1"/>
      <w:numFmt w:val="lowerLetter"/>
      <w:lvlText w:val="%8."/>
      <w:lvlJc w:val="left"/>
      <w:pPr>
        <w:tabs>
          <w:tab w:val="num" w:pos="0"/>
        </w:tabs>
        <w:ind w:left="5956" w:hanging="360"/>
      </w:pPr>
      <w:rPr>
        <w:rFonts w:cs="Times New Roman"/>
      </w:rPr>
    </w:lvl>
    <w:lvl w:ilvl="8">
      <w:start w:val="1"/>
      <w:numFmt w:val="lowerRoman"/>
      <w:lvlText w:val="%9."/>
      <w:lvlJc w:val="right"/>
      <w:pPr>
        <w:tabs>
          <w:tab w:val="num" w:pos="0"/>
        </w:tabs>
        <w:ind w:left="6676" w:hanging="180"/>
      </w:pPr>
      <w:rPr>
        <w:rFonts w:cs="Times New Roman"/>
      </w:rPr>
    </w:lvl>
  </w:abstractNum>
  <w:abstractNum w:abstractNumId="25" w15:restartNumberingAfterBreak="0">
    <w:nsid w:val="419E7D8F"/>
    <w:multiLevelType w:val="multilevel"/>
    <w:tmpl w:val="666250A8"/>
    <w:lvl w:ilvl="0">
      <w:start w:val="1"/>
      <w:numFmt w:val="lowerLetter"/>
      <w:pStyle w:val="paragraf"/>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15:restartNumberingAfterBreak="0">
    <w:nsid w:val="44261F45"/>
    <w:multiLevelType w:val="multilevel"/>
    <w:tmpl w:val="84C2794E"/>
    <w:lvl w:ilvl="0">
      <w:start w:val="1"/>
      <w:numFmt w:val="decimal"/>
      <w:lvlText w:val="%1."/>
      <w:lvlJc w:val="left"/>
      <w:pPr>
        <w:tabs>
          <w:tab w:val="num" w:pos="0"/>
        </w:tabs>
        <w:ind w:left="1004" w:hanging="360"/>
      </w:pPr>
      <w:rPr>
        <w:rFonts w:cs="Times New Roman"/>
        <w:b/>
      </w:rPr>
    </w:lvl>
    <w:lvl w:ilvl="1">
      <w:start w:val="1"/>
      <w:numFmt w:val="lowerLetter"/>
      <w:lvlText w:val="%2."/>
      <w:lvlJc w:val="left"/>
      <w:pPr>
        <w:tabs>
          <w:tab w:val="num" w:pos="0"/>
        </w:tabs>
        <w:ind w:left="1724" w:hanging="360"/>
      </w:pPr>
      <w:rPr>
        <w:rFonts w:cs="Times New Roman"/>
      </w:rPr>
    </w:lvl>
    <w:lvl w:ilvl="2">
      <w:start w:val="1"/>
      <w:numFmt w:val="lowerRoman"/>
      <w:lvlText w:val="%3."/>
      <w:lvlJc w:val="right"/>
      <w:pPr>
        <w:tabs>
          <w:tab w:val="num" w:pos="0"/>
        </w:tabs>
        <w:ind w:left="2444" w:hanging="180"/>
      </w:pPr>
      <w:rPr>
        <w:rFonts w:cs="Times New Roman"/>
      </w:rPr>
    </w:lvl>
    <w:lvl w:ilvl="3">
      <w:start w:val="1"/>
      <w:numFmt w:val="decimal"/>
      <w:lvlText w:val="%4."/>
      <w:lvlJc w:val="left"/>
      <w:pPr>
        <w:tabs>
          <w:tab w:val="num" w:pos="0"/>
        </w:tabs>
        <w:ind w:left="3164" w:hanging="360"/>
      </w:pPr>
      <w:rPr>
        <w:rFonts w:cs="Times New Roman"/>
      </w:rPr>
    </w:lvl>
    <w:lvl w:ilvl="4">
      <w:start w:val="1"/>
      <w:numFmt w:val="lowerLetter"/>
      <w:lvlText w:val="%5."/>
      <w:lvlJc w:val="left"/>
      <w:pPr>
        <w:tabs>
          <w:tab w:val="num" w:pos="0"/>
        </w:tabs>
        <w:ind w:left="3884" w:hanging="360"/>
      </w:pPr>
      <w:rPr>
        <w:rFonts w:cs="Times New Roman"/>
      </w:rPr>
    </w:lvl>
    <w:lvl w:ilvl="5">
      <w:start w:val="1"/>
      <w:numFmt w:val="lowerRoman"/>
      <w:lvlText w:val="%6."/>
      <w:lvlJc w:val="right"/>
      <w:pPr>
        <w:tabs>
          <w:tab w:val="num" w:pos="0"/>
        </w:tabs>
        <w:ind w:left="4604" w:hanging="180"/>
      </w:pPr>
      <w:rPr>
        <w:rFonts w:cs="Times New Roman"/>
      </w:rPr>
    </w:lvl>
    <w:lvl w:ilvl="6">
      <w:start w:val="1"/>
      <w:numFmt w:val="decimal"/>
      <w:lvlText w:val="%7."/>
      <w:lvlJc w:val="left"/>
      <w:pPr>
        <w:tabs>
          <w:tab w:val="num" w:pos="0"/>
        </w:tabs>
        <w:ind w:left="5324" w:hanging="360"/>
      </w:pPr>
      <w:rPr>
        <w:rFonts w:cs="Times New Roman"/>
      </w:rPr>
    </w:lvl>
    <w:lvl w:ilvl="7">
      <w:start w:val="1"/>
      <w:numFmt w:val="lowerLetter"/>
      <w:lvlText w:val="%8."/>
      <w:lvlJc w:val="left"/>
      <w:pPr>
        <w:tabs>
          <w:tab w:val="num" w:pos="0"/>
        </w:tabs>
        <w:ind w:left="6044" w:hanging="360"/>
      </w:pPr>
      <w:rPr>
        <w:rFonts w:cs="Times New Roman"/>
      </w:rPr>
    </w:lvl>
    <w:lvl w:ilvl="8">
      <w:start w:val="1"/>
      <w:numFmt w:val="lowerRoman"/>
      <w:lvlText w:val="%9."/>
      <w:lvlJc w:val="right"/>
      <w:pPr>
        <w:tabs>
          <w:tab w:val="num" w:pos="0"/>
        </w:tabs>
        <w:ind w:left="6764" w:hanging="180"/>
      </w:pPr>
      <w:rPr>
        <w:rFonts w:cs="Times New Roman"/>
      </w:rPr>
    </w:lvl>
  </w:abstractNum>
  <w:abstractNum w:abstractNumId="27" w15:restartNumberingAfterBreak="0">
    <w:nsid w:val="483F6A0A"/>
    <w:multiLevelType w:val="multilevel"/>
    <w:tmpl w:val="A0EE39F2"/>
    <w:lvl w:ilvl="0">
      <w:numFmt w:val="bullet"/>
      <w:pStyle w:val="Tekstprzypisukocowego"/>
      <w:lvlText w:val="–"/>
      <w:lvlJc w:val="left"/>
      <w:pPr>
        <w:tabs>
          <w:tab w:val="num" w:pos="360"/>
        </w:tabs>
        <w:ind w:left="360" w:hanging="360"/>
      </w:pPr>
      <w:rPr>
        <w:rFonts w:ascii="Times New Roman" w:hAnsi="Times New Roman"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487609F1"/>
    <w:multiLevelType w:val="multilevel"/>
    <w:tmpl w:val="271CE9E0"/>
    <w:lvl w:ilvl="0">
      <w:start w:val="1"/>
      <w:numFmt w:val="decimal"/>
      <w:lvlText w:val="%1."/>
      <w:lvlJc w:val="left"/>
      <w:pPr>
        <w:tabs>
          <w:tab w:val="num" w:pos="0"/>
        </w:tabs>
        <w:ind w:left="720" w:hanging="720"/>
      </w:pPr>
      <w:rPr>
        <w:rFonts w:ascii="Arial" w:eastAsia="Times New Roman" w:hAnsi="Arial" w:cs="Arial"/>
        <w:b/>
        <w:color w:val="auto"/>
      </w:rPr>
    </w:lvl>
    <w:lvl w:ilvl="1">
      <w:start w:val="1"/>
      <w:numFmt w:val="decimal"/>
      <w:lvlText w:val="%2."/>
      <w:lvlJc w:val="left"/>
      <w:pPr>
        <w:tabs>
          <w:tab w:val="num" w:pos="0"/>
        </w:tabs>
        <w:ind w:left="720" w:hanging="360"/>
      </w:pPr>
      <w:rPr>
        <w:rFonts w:cs="Times New Roman"/>
        <w:b w:val="0"/>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decimal"/>
      <w:lvlText w:val="%6."/>
      <w:lvlJc w:val="right"/>
      <w:pPr>
        <w:tabs>
          <w:tab w:val="num" w:pos="0"/>
        </w:tabs>
        <w:ind w:left="4320" w:hanging="180"/>
      </w:pPr>
      <w:rPr>
        <w:rFonts w:ascii="Arial" w:eastAsia="Times New Roman" w:hAnsi="Arial" w:cs="Arial"/>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9" w15:restartNumberingAfterBreak="0">
    <w:nsid w:val="49550EBA"/>
    <w:multiLevelType w:val="multilevel"/>
    <w:tmpl w:val="2B606994"/>
    <w:lvl w:ilvl="0">
      <w:start w:val="1"/>
      <w:numFmt w:val="decimal"/>
      <w:lvlText w:val="%1."/>
      <w:lvlJc w:val="left"/>
      <w:pPr>
        <w:tabs>
          <w:tab w:val="num" w:pos="454"/>
        </w:tabs>
        <w:ind w:left="454" w:hanging="454"/>
      </w:pPr>
      <w:rPr>
        <w:rFonts w:cs="Times New Roman"/>
        <w:b/>
      </w:rPr>
    </w:lvl>
    <w:lvl w:ilvl="1">
      <w:start w:val="1"/>
      <w:numFmt w:val="lowerLetter"/>
      <w:lvlText w:val="%2)"/>
      <w:lvlJc w:val="left"/>
      <w:pPr>
        <w:tabs>
          <w:tab w:val="num" w:pos="0"/>
        </w:tabs>
        <w:ind w:left="884" w:hanging="360"/>
      </w:pPr>
      <w:rPr>
        <w:rFonts w:cs="Times New Roman"/>
      </w:rPr>
    </w:lvl>
    <w:lvl w:ilvl="2">
      <w:start w:val="1"/>
      <w:numFmt w:val="decimal"/>
      <w:lvlText w:val="%3)"/>
      <w:lvlJc w:val="left"/>
      <w:pPr>
        <w:tabs>
          <w:tab w:val="num" w:pos="0"/>
        </w:tabs>
        <w:ind w:left="1784" w:hanging="360"/>
      </w:pPr>
      <w:rPr>
        <w:rFonts w:cs="Times New Roman"/>
        <w:b/>
        <w:bCs/>
      </w:rPr>
    </w:lvl>
    <w:lvl w:ilvl="3">
      <w:start w:val="1"/>
      <w:numFmt w:val="decimal"/>
      <w:lvlText w:val="%4."/>
      <w:lvlJc w:val="left"/>
      <w:pPr>
        <w:tabs>
          <w:tab w:val="num" w:pos="2324"/>
        </w:tabs>
        <w:ind w:left="2324" w:hanging="360"/>
      </w:pPr>
      <w:rPr>
        <w:rFonts w:cs="Times New Roman"/>
        <w:b/>
      </w:rPr>
    </w:lvl>
    <w:lvl w:ilvl="4">
      <w:start w:val="1"/>
      <w:numFmt w:val="lowerLetter"/>
      <w:lvlText w:val="%5."/>
      <w:lvlJc w:val="left"/>
      <w:pPr>
        <w:tabs>
          <w:tab w:val="num" w:pos="3044"/>
        </w:tabs>
        <w:ind w:left="3044" w:hanging="360"/>
      </w:pPr>
      <w:rPr>
        <w:rFonts w:cs="Times New Roman"/>
      </w:rPr>
    </w:lvl>
    <w:lvl w:ilvl="5">
      <w:start w:val="1"/>
      <w:numFmt w:val="lowerRoman"/>
      <w:lvlText w:val="%6."/>
      <w:lvlJc w:val="right"/>
      <w:pPr>
        <w:tabs>
          <w:tab w:val="num" w:pos="3764"/>
        </w:tabs>
        <w:ind w:left="3764" w:hanging="180"/>
      </w:pPr>
      <w:rPr>
        <w:rFonts w:cs="Times New Roman"/>
      </w:rPr>
    </w:lvl>
    <w:lvl w:ilvl="6">
      <w:start w:val="1"/>
      <w:numFmt w:val="decimal"/>
      <w:lvlText w:val="%7."/>
      <w:lvlJc w:val="left"/>
      <w:pPr>
        <w:tabs>
          <w:tab w:val="num" w:pos="4484"/>
        </w:tabs>
        <w:ind w:left="4484" w:hanging="360"/>
      </w:pPr>
      <w:rPr>
        <w:rFonts w:cs="Times New Roman"/>
      </w:rPr>
    </w:lvl>
    <w:lvl w:ilvl="7">
      <w:start w:val="1"/>
      <w:numFmt w:val="lowerLetter"/>
      <w:lvlText w:val="%8."/>
      <w:lvlJc w:val="left"/>
      <w:pPr>
        <w:tabs>
          <w:tab w:val="num" w:pos="5204"/>
        </w:tabs>
        <w:ind w:left="5204" w:hanging="360"/>
      </w:pPr>
      <w:rPr>
        <w:rFonts w:cs="Times New Roman"/>
      </w:rPr>
    </w:lvl>
    <w:lvl w:ilvl="8">
      <w:start w:val="1"/>
      <w:numFmt w:val="lowerRoman"/>
      <w:lvlText w:val="%9."/>
      <w:lvlJc w:val="right"/>
      <w:pPr>
        <w:tabs>
          <w:tab w:val="num" w:pos="5924"/>
        </w:tabs>
        <w:ind w:left="5924" w:hanging="180"/>
      </w:pPr>
      <w:rPr>
        <w:rFonts w:cs="Times New Roman"/>
      </w:rPr>
    </w:lvl>
  </w:abstractNum>
  <w:abstractNum w:abstractNumId="30" w15:restartNumberingAfterBreak="0">
    <w:nsid w:val="4B0C4B2C"/>
    <w:multiLevelType w:val="multilevel"/>
    <w:tmpl w:val="35DA39CA"/>
    <w:lvl w:ilvl="0">
      <w:start w:val="1"/>
      <w:numFmt w:val="bullet"/>
      <w:lvlText w:val=""/>
      <w:lvlJc w:val="left"/>
      <w:pPr>
        <w:tabs>
          <w:tab w:val="num" w:pos="0"/>
        </w:tabs>
        <w:ind w:left="1800" w:hanging="360"/>
      </w:pPr>
      <w:rPr>
        <w:rFonts w:ascii="Symbol" w:hAnsi="Symbol" w:cs="Symbol" w:hint="default"/>
        <w:b/>
        <w:color w:val="auto"/>
      </w:rPr>
    </w:lvl>
    <w:lvl w:ilvl="1">
      <w:start w:val="1"/>
      <w:numFmt w:val="lowerLetter"/>
      <w:lvlText w:val="%2."/>
      <w:lvlJc w:val="left"/>
      <w:pPr>
        <w:tabs>
          <w:tab w:val="num" w:pos="0"/>
        </w:tabs>
        <w:ind w:left="2520" w:hanging="360"/>
      </w:pPr>
      <w:rPr>
        <w:rFonts w:cs="Times New Roman"/>
      </w:rPr>
    </w:lvl>
    <w:lvl w:ilvl="2">
      <w:start w:val="1"/>
      <w:numFmt w:val="lowerRoman"/>
      <w:lvlText w:val="%3."/>
      <w:lvlJc w:val="right"/>
      <w:pPr>
        <w:tabs>
          <w:tab w:val="num" w:pos="0"/>
        </w:tabs>
        <w:ind w:left="3240" w:hanging="180"/>
      </w:pPr>
      <w:rPr>
        <w:rFonts w:cs="Times New Roman"/>
      </w:rPr>
    </w:lvl>
    <w:lvl w:ilvl="3">
      <w:start w:val="1"/>
      <w:numFmt w:val="decimal"/>
      <w:lvlText w:val="%4."/>
      <w:lvlJc w:val="left"/>
      <w:pPr>
        <w:tabs>
          <w:tab w:val="num" w:pos="0"/>
        </w:tabs>
        <w:ind w:left="3960" w:hanging="360"/>
      </w:pPr>
      <w:rPr>
        <w:rFonts w:cs="Times New Roman"/>
      </w:rPr>
    </w:lvl>
    <w:lvl w:ilvl="4">
      <w:start w:val="1"/>
      <w:numFmt w:val="lowerLetter"/>
      <w:lvlText w:val="%5."/>
      <w:lvlJc w:val="left"/>
      <w:pPr>
        <w:tabs>
          <w:tab w:val="num" w:pos="0"/>
        </w:tabs>
        <w:ind w:left="4680" w:hanging="360"/>
      </w:pPr>
      <w:rPr>
        <w:rFonts w:cs="Times New Roman"/>
      </w:rPr>
    </w:lvl>
    <w:lvl w:ilvl="5">
      <w:start w:val="1"/>
      <w:numFmt w:val="lowerRoman"/>
      <w:lvlText w:val="%6."/>
      <w:lvlJc w:val="right"/>
      <w:pPr>
        <w:tabs>
          <w:tab w:val="num" w:pos="0"/>
        </w:tabs>
        <w:ind w:left="5400" w:hanging="180"/>
      </w:pPr>
      <w:rPr>
        <w:rFonts w:cs="Times New Roman"/>
      </w:rPr>
    </w:lvl>
    <w:lvl w:ilvl="6">
      <w:start w:val="1"/>
      <w:numFmt w:val="decimal"/>
      <w:lvlText w:val="%7."/>
      <w:lvlJc w:val="left"/>
      <w:pPr>
        <w:tabs>
          <w:tab w:val="num" w:pos="0"/>
        </w:tabs>
        <w:ind w:left="6120" w:hanging="360"/>
      </w:pPr>
      <w:rPr>
        <w:rFonts w:cs="Times New Roman"/>
      </w:rPr>
    </w:lvl>
    <w:lvl w:ilvl="7">
      <w:start w:val="1"/>
      <w:numFmt w:val="lowerLetter"/>
      <w:lvlText w:val="%8."/>
      <w:lvlJc w:val="left"/>
      <w:pPr>
        <w:tabs>
          <w:tab w:val="num" w:pos="0"/>
        </w:tabs>
        <w:ind w:left="6840" w:hanging="360"/>
      </w:pPr>
      <w:rPr>
        <w:rFonts w:cs="Times New Roman"/>
      </w:rPr>
    </w:lvl>
    <w:lvl w:ilvl="8">
      <w:start w:val="1"/>
      <w:numFmt w:val="lowerRoman"/>
      <w:lvlText w:val="%9."/>
      <w:lvlJc w:val="right"/>
      <w:pPr>
        <w:tabs>
          <w:tab w:val="num" w:pos="0"/>
        </w:tabs>
        <w:ind w:left="7560" w:hanging="180"/>
      </w:pPr>
      <w:rPr>
        <w:rFonts w:cs="Times New Roman"/>
      </w:rPr>
    </w:lvl>
  </w:abstractNum>
  <w:abstractNum w:abstractNumId="31" w15:restartNumberingAfterBreak="0">
    <w:nsid w:val="4B537CCA"/>
    <w:multiLevelType w:val="multilevel"/>
    <w:tmpl w:val="4FA4B094"/>
    <w:lvl w:ilvl="0">
      <w:start w:val="1"/>
      <w:numFmt w:val="decimal"/>
      <w:lvlText w:val="%1."/>
      <w:lvlJc w:val="left"/>
      <w:pPr>
        <w:tabs>
          <w:tab w:val="num" w:pos="1800"/>
        </w:tabs>
        <w:ind w:left="1800" w:hanging="363"/>
      </w:pPr>
      <w:rPr>
        <w:rFonts w:cs="Times New Roman"/>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15:restartNumberingAfterBreak="0">
    <w:nsid w:val="4DBF4D02"/>
    <w:multiLevelType w:val="multilevel"/>
    <w:tmpl w:val="F4E0DC16"/>
    <w:lvl w:ilvl="0">
      <w:start w:val="1"/>
      <w:numFmt w:val="decimal"/>
      <w:lvlText w:val="%1."/>
      <w:lvlJc w:val="left"/>
      <w:pPr>
        <w:tabs>
          <w:tab w:val="num" w:pos="0"/>
        </w:tabs>
        <w:ind w:left="1146" w:hanging="360"/>
      </w:pPr>
    </w:lvl>
    <w:lvl w:ilvl="1">
      <w:start w:val="1"/>
      <w:numFmt w:val="lowerLetter"/>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33" w15:restartNumberingAfterBreak="0">
    <w:nsid w:val="4FCD1F93"/>
    <w:multiLevelType w:val="multilevel"/>
    <w:tmpl w:val="F33E32D4"/>
    <w:lvl w:ilvl="0">
      <w:start w:val="1"/>
      <w:numFmt w:val="decimal"/>
      <w:lvlText w:val="%1)"/>
      <w:lvlJc w:val="left"/>
      <w:pPr>
        <w:tabs>
          <w:tab w:val="num" w:pos="0"/>
        </w:tabs>
        <w:ind w:left="1146" w:hanging="360"/>
      </w:pPr>
    </w:lvl>
    <w:lvl w:ilvl="1">
      <w:start w:val="1"/>
      <w:numFmt w:val="lowerLetter"/>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34" w15:restartNumberingAfterBreak="0">
    <w:nsid w:val="52695C73"/>
    <w:multiLevelType w:val="multilevel"/>
    <w:tmpl w:val="EE561FF4"/>
    <w:lvl w:ilvl="0">
      <w:start w:val="1"/>
      <w:numFmt w:val="decimal"/>
      <w:suff w:val="space"/>
      <w:lvlText w:val="%1."/>
      <w:lvlJc w:val="left"/>
      <w:pPr>
        <w:tabs>
          <w:tab w:val="num" w:pos="0"/>
        </w:tabs>
        <w:ind w:left="556" w:firstLine="0"/>
      </w:pPr>
      <w:rPr>
        <w:rFonts w:ascii="Arial" w:eastAsia="Calibri" w:hAnsi="Arial" w:cs="Arial"/>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56BD50DB"/>
    <w:multiLevelType w:val="multilevel"/>
    <w:tmpl w:val="68424572"/>
    <w:lvl w:ilvl="0">
      <w:start w:val="1"/>
      <w:numFmt w:val="lowerLetter"/>
      <w:lvlText w:val="%1)"/>
      <w:lvlJc w:val="left"/>
      <w:pPr>
        <w:tabs>
          <w:tab w:val="num" w:pos="0"/>
        </w:tabs>
        <w:ind w:left="1636" w:hanging="360"/>
      </w:pPr>
      <w:rPr>
        <w:rFonts w:cs="Times New Roman"/>
        <w:b/>
      </w:rPr>
    </w:lvl>
    <w:lvl w:ilvl="1">
      <w:start w:val="1"/>
      <w:numFmt w:val="lowerLetter"/>
      <w:lvlText w:val="%2."/>
      <w:lvlJc w:val="left"/>
      <w:pPr>
        <w:tabs>
          <w:tab w:val="num" w:pos="0"/>
        </w:tabs>
        <w:ind w:left="2356" w:hanging="360"/>
      </w:pPr>
      <w:rPr>
        <w:rFonts w:cs="Times New Roman"/>
      </w:rPr>
    </w:lvl>
    <w:lvl w:ilvl="2">
      <w:start w:val="1"/>
      <w:numFmt w:val="lowerRoman"/>
      <w:lvlText w:val="%3."/>
      <w:lvlJc w:val="right"/>
      <w:pPr>
        <w:tabs>
          <w:tab w:val="num" w:pos="0"/>
        </w:tabs>
        <w:ind w:left="3076" w:hanging="180"/>
      </w:pPr>
      <w:rPr>
        <w:rFonts w:cs="Times New Roman"/>
      </w:rPr>
    </w:lvl>
    <w:lvl w:ilvl="3">
      <w:start w:val="1"/>
      <w:numFmt w:val="decimal"/>
      <w:lvlText w:val="%4."/>
      <w:lvlJc w:val="left"/>
      <w:pPr>
        <w:tabs>
          <w:tab w:val="num" w:pos="0"/>
        </w:tabs>
        <w:ind w:left="3796" w:hanging="360"/>
      </w:pPr>
      <w:rPr>
        <w:rFonts w:cs="Times New Roman"/>
      </w:rPr>
    </w:lvl>
    <w:lvl w:ilvl="4">
      <w:start w:val="1"/>
      <w:numFmt w:val="lowerLetter"/>
      <w:lvlText w:val="%5."/>
      <w:lvlJc w:val="left"/>
      <w:pPr>
        <w:tabs>
          <w:tab w:val="num" w:pos="0"/>
        </w:tabs>
        <w:ind w:left="4516" w:hanging="360"/>
      </w:pPr>
      <w:rPr>
        <w:rFonts w:cs="Times New Roman"/>
      </w:rPr>
    </w:lvl>
    <w:lvl w:ilvl="5">
      <w:start w:val="1"/>
      <w:numFmt w:val="lowerRoman"/>
      <w:lvlText w:val="%6."/>
      <w:lvlJc w:val="right"/>
      <w:pPr>
        <w:tabs>
          <w:tab w:val="num" w:pos="0"/>
        </w:tabs>
        <w:ind w:left="5236" w:hanging="180"/>
      </w:pPr>
      <w:rPr>
        <w:rFonts w:cs="Times New Roman"/>
      </w:rPr>
    </w:lvl>
    <w:lvl w:ilvl="6">
      <w:start w:val="1"/>
      <w:numFmt w:val="decimal"/>
      <w:lvlText w:val="%7."/>
      <w:lvlJc w:val="left"/>
      <w:pPr>
        <w:tabs>
          <w:tab w:val="num" w:pos="0"/>
        </w:tabs>
        <w:ind w:left="5956" w:hanging="360"/>
      </w:pPr>
      <w:rPr>
        <w:rFonts w:cs="Times New Roman"/>
      </w:rPr>
    </w:lvl>
    <w:lvl w:ilvl="7">
      <w:start w:val="1"/>
      <w:numFmt w:val="lowerLetter"/>
      <w:lvlText w:val="%8."/>
      <w:lvlJc w:val="left"/>
      <w:pPr>
        <w:tabs>
          <w:tab w:val="num" w:pos="0"/>
        </w:tabs>
        <w:ind w:left="6676" w:hanging="360"/>
      </w:pPr>
      <w:rPr>
        <w:rFonts w:cs="Times New Roman"/>
      </w:rPr>
    </w:lvl>
    <w:lvl w:ilvl="8">
      <w:start w:val="1"/>
      <w:numFmt w:val="lowerRoman"/>
      <w:lvlText w:val="%9."/>
      <w:lvlJc w:val="right"/>
      <w:pPr>
        <w:tabs>
          <w:tab w:val="num" w:pos="0"/>
        </w:tabs>
        <w:ind w:left="7396" w:hanging="180"/>
      </w:pPr>
      <w:rPr>
        <w:rFonts w:cs="Times New Roman"/>
      </w:rPr>
    </w:lvl>
  </w:abstractNum>
  <w:abstractNum w:abstractNumId="36" w15:restartNumberingAfterBreak="0">
    <w:nsid w:val="5A0B1F1C"/>
    <w:multiLevelType w:val="multilevel"/>
    <w:tmpl w:val="72DA7DB0"/>
    <w:lvl w:ilvl="0">
      <w:start w:val="1"/>
      <w:numFmt w:val="decimal"/>
      <w:lvlText w:val="%1."/>
      <w:lvlJc w:val="left"/>
      <w:pPr>
        <w:tabs>
          <w:tab w:val="num" w:pos="453"/>
        </w:tabs>
        <w:ind w:left="453" w:hanging="453"/>
      </w:pPr>
      <w:rPr>
        <w:rFonts w:cs="Times New Roman"/>
        <w:b/>
        <w:color w:val="auto"/>
      </w:rPr>
    </w:lvl>
    <w:lvl w:ilvl="1">
      <w:start w:val="1"/>
      <w:numFmt w:val="lowerLetter"/>
      <w:lvlText w:val="%2."/>
      <w:lvlJc w:val="left"/>
      <w:pPr>
        <w:tabs>
          <w:tab w:val="num" w:pos="0"/>
        </w:tabs>
        <w:ind w:left="164" w:hanging="360"/>
      </w:pPr>
      <w:rPr>
        <w:rFonts w:cs="Times New Roman"/>
      </w:rPr>
    </w:lvl>
    <w:lvl w:ilvl="2">
      <w:start w:val="1"/>
      <w:numFmt w:val="lowerRoman"/>
      <w:lvlText w:val="%3."/>
      <w:lvlJc w:val="right"/>
      <w:pPr>
        <w:tabs>
          <w:tab w:val="num" w:pos="0"/>
        </w:tabs>
        <w:ind w:left="884" w:hanging="180"/>
      </w:pPr>
      <w:rPr>
        <w:rFonts w:cs="Times New Roman"/>
      </w:rPr>
    </w:lvl>
    <w:lvl w:ilvl="3">
      <w:start w:val="1"/>
      <w:numFmt w:val="decimal"/>
      <w:lvlText w:val="%4."/>
      <w:lvlJc w:val="left"/>
      <w:pPr>
        <w:tabs>
          <w:tab w:val="num" w:pos="0"/>
        </w:tabs>
        <w:ind w:left="1604" w:hanging="360"/>
      </w:pPr>
      <w:rPr>
        <w:rFonts w:cs="Times New Roman"/>
      </w:rPr>
    </w:lvl>
    <w:lvl w:ilvl="4">
      <w:start w:val="1"/>
      <w:numFmt w:val="lowerLetter"/>
      <w:lvlText w:val="%5."/>
      <w:lvlJc w:val="left"/>
      <w:pPr>
        <w:tabs>
          <w:tab w:val="num" w:pos="0"/>
        </w:tabs>
        <w:ind w:left="2324" w:hanging="360"/>
      </w:pPr>
      <w:rPr>
        <w:rFonts w:cs="Times New Roman"/>
      </w:rPr>
    </w:lvl>
    <w:lvl w:ilvl="5">
      <w:start w:val="1"/>
      <w:numFmt w:val="lowerRoman"/>
      <w:lvlText w:val="%6."/>
      <w:lvlJc w:val="right"/>
      <w:pPr>
        <w:tabs>
          <w:tab w:val="num" w:pos="0"/>
        </w:tabs>
        <w:ind w:left="3044" w:hanging="180"/>
      </w:pPr>
      <w:rPr>
        <w:rFonts w:cs="Times New Roman"/>
      </w:rPr>
    </w:lvl>
    <w:lvl w:ilvl="6">
      <w:start w:val="1"/>
      <w:numFmt w:val="decimal"/>
      <w:lvlText w:val="%7."/>
      <w:lvlJc w:val="left"/>
      <w:pPr>
        <w:tabs>
          <w:tab w:val="num" w:pos="0"/>
        </w:tabs>
        <w:ind w:left="3764" w:hanging="360"/>
      </w:pPr>
      <w:rPr>
        <w:rFonts w:cs="Times New Roman"/>
      </w:rPr>
    </w:lvl>
    <w:lvl w:ilvl="7">
      <w:start w:val="1"/>
      <w:numFmt w:val="lowerLetter"/>
      <w:lvlText w:val="%8."/>
      <w:lvlJc w:val="left"/>
      <w:pPr>
        <w:tabs>
          <w:tab w:val="num" w:pos="0"/>
        </w:tabs>
        <w:ind w:left="4484" w:hanging="360"/>
      </w:pPr>
      <w:rPr>
        <w:rFonts w:cs="Times New Roman"/>
      </w:rPr>
    </w:lvl>
    <w:lvl w:ilvl="8">
      <w:start w:val="1"/>
      <w:numFmt w:val="lowerRoman"/>
      <w:lvlText w:val="%9."/>
      <w:lvlJc w:val="right"/>
      <w:pPr>
        <w:tabs>
          <w:tab w:val="num" w:pos="0"/>
        </w:tabs>
        <w:ind w:left="5204" w:hanging="180"/>
      </w:pPr>
      <w:rPr>
        <w:rFonts w:cs="Times New Roman"/>
      </w:rPr>
    </w:lvl>
  </w:abstractNum>
  <w:abstractNum w:abstractNumId="37" w15:restartNumberingAfterBreak="0">
    <w:nsid w:val="5D357F7A"/>
    <w:multiLevelType w:val="multilevel"/>
    <w:tmpl w:val="7CBCBAF6"/>
    <w:lvl w:ilvl="0">
      <w:start w:val="1"/>
      <w:numFmt w:val="decimal"/>
      <w:lvlText w:val="%1."/>
      <w:lvlJc w:val="left"/>
      <w:pPr>
        <w:tabs>
          <w:tab w:val="num" w:pos="1800"/>
        </w:tabs>
        <w:ind w:left="1800" w:hanging="363"/>
      </w:pPr>
      <w:rPr>
        <w:rFonts w:cs="Times New Roman"/>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8" w15:restartNumberingAfterBreak="0">
    <w:nsid w:val="614F59DE"/>
    <w:multiLevelType w:val="multilevel"/>
    <w:tmpl w:val="DB7E111E"/>
    <w:lvl w:ilvl="0">
      <w:start w:val="1"/>
      <w:numFmt w:val="bullet"/>
      <w:pStyle w:val="Listapunktowana2"/>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62CC7020"/>
    <w:multiLevelType w:val="multilevel"/>
    <w:tmpl w:val="997E03BA"/>
    <w:lvl w:ilvl="0">
      <w:start w:val="1"/>
      <w:numFmt w:val="upperRoman"/>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 w15:restartNumberingAfterBreak="0">
    <w:nsid w:val="639341E3"/>
    <w:multiLevelType w:val="multilevel"/>
    <w:tmpl w:val="E8547AC4"/>
    <w:lvl w:ilvl="0">
      <w:start w:val="1"/>
      <w:numFmt w:val="decimal"/>
      <w:lvlText w:val="%1)"/>
      <w:lvlJc w:val="left"/>
      <w:pPr>
        <w:tabs>
          <w:tab w:val="num" w:pos="0"/>
        </w:tabs>
        <w:ind w:left="1440" w:hanging="360"/>
      </w:pPr>
      <w:rPr>
        <w:rFonts w:cs="Times New Roman"/>
        <w:b/>
        <w:color w:val="auto"/>
      </w:rPr>
    </w:lvl>
    <w:lvl w:ilvl="1">
      <w:start w:val="1"/>
      <w:numFmt w:val="lowerLetter"/>
      <w:lvlText w:val="%2."/>
      <w:lvlJc w:val="left"/>
      <w:pPr>
        <w:tabs>
          <w:tab w:val="num" w:pos="0"/>
        </w:tabs>
        <w:ind w:left="2160" w:hanging="360"/>
      </w:pPr>
      <w:rPr>
        <w:rFonts w:cs="Times New Roman"/>
      </w:rPr>
    </w:lvl>
    <w:lvl w:ilvl="2">
      <w:start w:val="1"/>
      <w:numFmt w:val="lowerRoman"/>
      <w:lvlText w:val="%3."/>
      <w:lvlJc w:val="righ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rPr>
    </w:lvl>
    <w:lvl w:ilvl="4">
      <w:start w:val="1"/>
      <w:numFmt w:val="lowerLetter"/>
      <w:lvlText w:val="%5."/>
      <w:lvlJc w:val="left"/>
      <w:pPr>
        <w:tabs>
          <w:tab w:val="num" w:pos="0"/>
        </w:tabs>
        <w:ind w:left="4320" w:hanging="360"/>
      </w:pPr>
      <w:rPr>
        <w:rFonts w:cs="Times New Roman"/>
      </w:rPr>
    </w:lvl>
    <w:lvl w:ilvl="5">
      <w:start w:val="1"/>
      <w:numFmt w:val="lowerRoman"/>
      <w:lvlText w:val="%6."/>
      <w:lvlJc w:val="righ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right"/>
      <w:pPr>
        <w:tabs>
          <w:tab w:val="num" w:pos="0"/>
        </w:tabs>
        <w:ind w:left="7200" w:hanging="180"/>
      </w:pPr>
      <w:rPr>
        <w:rFonts w:cs="Times New Roman"/>
      </w:rPr>
    </w:lvl>
  </w:abstractNum>
  <w:abstractNum w:abstractNumId="41" w15:restartNumberingAfterBreak="0">
    <w:nsid w:val="64734C9A"/>
    <w:multiLevelType w:val="multilevel"/>
    <w:tmpl w:val="F5BEFD18"/>
    <w:lvl w:ilvl="0">
      <w:start w:val="1"/>
      <w:numFmt w:val="decimal"/>
      <w:lvlText w:val="%1."/>
      <w:lvlJc w:val="left"/>
      <w:pPr>
        <w:tabs>
          <w:tab w:val="num" w:pos="1800"/>
        </w:tabs>
        <w:ind w:left="1800" w:hanging="363"/>
      </w:pPr>
      <w:rPr>
        <w:rFonts w:ascii="Arial" w:eastAsia="Times New Roman" w:hAnsi="Arial" w:cs="Arial"/>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2" w15:restartNumberingAfterBreak="0">
    <w:nsid w:val="658D18B4"/>
    <w:multiLevelType w:val="multilevel"/>
    <w:tmpl w:val="EBACBC34"/>
    <w:lvl w:ilvl="0">
      <w:start w:val="5"/>
      <w:numFmt w:val="decimal"/>
      <w:lvlText w:val="%1."/>
      <w:lvlJc w:val="left"/>
      <w:pPr>
        <w:tabs>
          <w:tab w:val="num" w:pos="454"/>
        </w:tabs>
        <w:ind w:left="454" w:hanging="454"/>
      </w:pPr>
      <w:rPr>
        <w:rFonts w:cs="Times New Roman"/>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 w15:restartNumberingAfterBreak="0">
    <w:nsid w:val="6997139A"/>
    <w:multiLevelType w:val="multilevel"/>
    <w:tmpl w:val="40D6B22A"/>
    <w:lvl w:ilvl="0">
      <w:start w:val="1"/>
      <w:numFmt w:val="lowerLetter"/>
      <w:lvlText w:val="%1)"/>
      <w:lvlJc w:val="left"/>
      <w:pPr>
        <w:tabs>
          <w:tab w:val="num" w:pos="0"/>
        </w:tabs>
        <w:ind w:left="1636" w:hanging="360"/>
      </w:pPr>
      <w:rPr>
        <w:rFonts w:cs="Times New Roman"/>
        <w:b/>
      </w:rPr>
    </w:lvl>
    <w:lvl w:ilvl="1">
      <w:start w:val="1"/>
      <w:numFmt w:val="lowerLetter"/>
      <w:lvlText w:val="%2."/>
      <w:lvlJc w:val="left"/>
      <w:pPr>
        <w:tabs>
          <w:tab w:val="num" w:pos="0"/>
        </w:tabs>
        <w:ind w:left="2356" w:hanging="360"/>
      </w:pPr>
      <w:rPr>
        <w:rFonts w:cs="Times New Roman"/>
      </w:rPr>
    </w:lvl>
    <w:lvl w:ilvl="2">
      <w:start w:val="1"/>
      <w:numFmt w:val="lowerRoman"/>
      <w:lvlText w:val="%3."/>
      <w:lvlJc w:val="right"/>
      <w:pPr>
        <w:tabs>
          <w:tab w:val="num" w:pos="0"/>
        </w:tabs>
        <w:ind w:left="3076" w:hanging="180"/>
      </w:pPr>
      <w:rPr>
        <w:rFonts w:cs="Times New Roman"/>
      </w:rPr>
    </w:lvl>
    <w:lvl w:ilvl="3">
      <w:start w:val="1"/>
      <w:numFmt w:val="decimal"/>
      <w:lvlText w:val="%4."/>
      <w:lvlJc w:val="left"/>
      <w:pPr>
        <w:tabs>
          <w:tab w:val="num" w:pos="0"/>
        </w:tabs>
        <w:ind w:left="3796" w:hanging="360"/>
      </w:pPr>
      <w:rPr>
        <w:rFonts w:cs="Times New Roman"/>
      </w:rPr>
    </w:lvl>
    <w:lvl w:ilvl="4">
      <w:start w:val="1"/>
      <w:numFmt w:val="lowerLetter"/>
      <w:lvlText w:val="%5."/>
      <w:lvlJc w:val="left"/>
      <w:pPr>
        <w:tabs>
          <w:tab w:val="num" w:pos="0"/>
        </w:tabs>
        <w:ind w:left="4516" w:hanging="360"/>
      </w:pPr>
      <w:rPr>
        <w:rFonts w:cs="Times New Roman"/>
      </w:rPr>
    </w:lvl>
    <w:lvl w:ilvl="5">
      <w:start w:val="1"/>
      <w:numFmt w:val="lowerRoman"/>
      <w:lvlText w:val="%6."/>
      <w:lvlJc w:val="right"/>
      <w:pPr>
        <w:tabs>
          <w:tab w:val="num" w:pos="0"/>
        </w:tabs>
        <w:ind w:left="5236" w:hanging="180"/>
      </w:pPr>
      <w:rPr>
        <w:rFonts w:cs="Times New Roman"/>
      </w:rPr>
    </w:lvl>
    <w:lvl w:ilvl="6">
      <w:start w:val="1"/>
      <w:numFmt w:val="decimal"/>
      <w:lvlText w:val="%7."/>
      <w:lvlJc w:val="left"/>
      <w:pPr>
        <w:tabs>
          <w:tab w:val="num" w:pos="0"/>
        </w:tabs>
        <w:ind w:left="5956" w:hanging="360"/>
      </w:pPr>
      <w:rPr>
        <w:rFonts w:cs="Times New Roman"/>
      </w:rPr>
    </w:lvl>
    <w:lvl w:ilvl="7">
      <w:start w:val="1"/>
      <w:numFmt w:val="lowerLetter"/>
      <w:lvlText w:val="%8."/>
      <w:lvlJc w:val="left"/>
      <w:pPr>
        <w:tabs>
          <w:tab w:val="num" w:pos="0"/>
        </w:tabs>
        <w:ind w:left="6676" w:hanging="360"/>
      </w:pPr>
      <w:rPr>
        <w:rFonts w:cs="Times New Roman"/>
      </w:rPr>
    </w:lvl>
    <w:lvl w:ilvl="8">
      <w:start w:val="1"/>
      <w:numFmt w:val="lowerRoman"/>
      <w:lvlText w:val="%9."/>
      <w:lvlJc w:val="right"/>
      <w:pPr>
        <w:tabs>
          <w:tab w:val="num" w:pos="0"/>
        </w:tabs>
        <w:ind w:left="7396" w:hanging="180"/>
      </w:pPr>
      <w:rPr>
        <w:rFonts w:cs="Times New Roman"/>
      </w:rPr>
    </w:lvl>
  </w:abstractNum>
  <w:abstractNum w:abstractNumId="44" w15:restartNumberingAfterBreak="0">
    <w:nsid w:val="6B4A3B85"/>
    <w:multiLevelType w:val="multilevel"/>
    <w:tmpl w:val="539A948C"/>
    <w:lvl w:ilvl="0">
      <w:start w:val="1"/>
      <w:numFmt w:val="lowerLetter"/>
      <w:lvlText w:val="%1)"/>
      <w:lvlJc w:val="left"/>
      <w:pPr>
        <w:tabs>
          <w:tab w:val="num" w:pos="0"/>
        </w:tabs>
        <w:ind w:left="1068" w:hanging="360"/>
      </w:pPr>
      <w:rPr>
        <w:b/>
      </w:rPr>
    </w:lvl>
    <w:lvl w:ilvl="1">
      <w:start w:val="1"/>
      <w:numFmt w:val="lowerLetter"/>
      <w:lvlText w:val="%2."/>
      <w:lvlJc w:val="left"/>
      <w:pPr>
        <w:tabs>
          <w:tab w:val="num" w:pos="0"/>
        </w:tabs>
        <w:ind w:left="1788" w:hanging="360"/>
      </w:pPr>
      <w:rPr>
        <w:rFonts w:cs="Times New Roman"/>
      </w:rPr>
    </w:lvl>
    <w:lvl w:ilvl="2">
      <w:start w:val="1"/>
      <w:numFmt w:val="lowerRoman"/>
      <w:lvlText w:val="%3."/>
      <w:lvlJc w:val="right"/>
      <w:pPr>
        <w:tabs>
          <w:tab w:val="num" w:pos="0"/>
        </w:tabs>
        <w:ind w:left="2508" w:hanging="180"/>
      </w:pPr>
      <w:rPr>
        <w:rFonts w:cs="Times New Roman"/>
      </w:rPr>
    </w:lvl>
    <w:lvl w:ilvl="3">
      <w:start w:val="1"/>
      <w:numFmt w:val="decimal"/>
      <w:lvlText w:val="%4."/>
      <w:lvlJc w:val="left"/>
      <w:pPr>
        <w:tabs>
          <w:tab w:val="num" w:pos="0"/>
        </w:tabs>
        <w:ind w:left="3228" w:hanging="360"/>
      </w:pPr>
      <w:rPr>
        <w:rFonts w:cs="Times New Roman"/>
      </w:rPr>
    </w:lvl>
    <w:lvl w:ilvl="4">
      <w:start w:val="1"/>
      <w:numFmt w:val="lowerLetter"/>
      <w:lvlText w:val="%5."/>
      <w:lvlJc w:val="left"/>
      <w:pPr>
        <w:tabs>
          <w:tab w:val="num" w:pos="0"/>
        </w:tabs>
        <w:ind w:left="3948" w:hanging="360"/>
      </w:pPr>
      <w:rPr>
        <w:rFonts w:cs="Times New Roman"/>
      </w:rPr>
    </w:lvl>
    <w:lvl w:ilvl="5">
      <w:start w:val="1"/>
      <w:numFmt w:val="lowerRoman"/>
      <w:lvlText w:val="%6."/>
      <w:lvlJc w:val="right"/>
      <w:pPr>
        <w:tabs>
          <w:tab w:val="num" w:pos="0"/>
        </w:tabs>
        <w:ind w:left="4668" w:hanging="180"/>
      </w:pPr>
      <w:rPr>
        <w:rFonts w:cs="Times New Roman"/>
      </w:rPr>
    </w:lvl>
    <w:lvl w:ilvl="6">
      <w:start w:val="1"/>
      <w:numFmt w:val="decimal"/>
      <w:lvlText w:val="%7."/>
      <w:lvlJc w:val="left"/>
      <w:pPr>
        <w:tabs>
          <w:tab w:val="num" w:pos="0"/>
        </w:tabs>
        <w:ind w:left="5388" w:hanging="360"/>
      </w:pPr>
      <w:rPr>
        <w:rFonts w:cs="Times New Roman"/>
      </w:rPr>
    </w:lvl>
    <w:lvl w:ilvl="7">
      <w:start w:val="1"/>
      <w:numFmt w:val="lowerLetter"/>
      <w:lvlText w:val="%8."/>
      <w:lvlJc w:val="left"/>
      <w:pPr>
        <w:tabs>
          <w:tab w:val="num" w:pos="0"/>
        </w:tabs>
        <w:ind w:left="6108" w:hanging="360"/>
      </w:pPr>
      <w:rPr>
        <w:rFonts w:cs="Times New Roman"/>
      </w:rPr>
    </w:lvl>
    <w:lvl w:ilvl="8">
      <w:start w:val="1"/>
      <w:numFmt w:val="lowerRoman"/>
      <w:lvlText w:val="%9."/>
      <w:lvlJc w:val="right"/>
      <w:pPr>
        <w:tabs>
          <w:tab w:val="num" w:pos="0"/>
        </w:tabs>
        <w:ind w:left="6828" w:hanging="180"/>
      </w:pPr>
      <w:rPr>
        <w:rFonts w:cs="Times New Roman"/>
      </w:rPr>
    </w:lvl>
  </w:abstractNum>
  <w:abstractNum w:abstractNumId="45" w15:restartNumberingAfterBreak="0">
    <w:nsid w:val="6D3E3F13"/>
    <w:multiLevelType w:val="multilevel"/>
    <w:tmpl w:val="0A0490BA"/>
    <w:lvl w:ilvl="0">
      <w:start w:val="1"/>
      <w:numFmt w:val="decimal"/>
      <w:lvlText w:val="%1."/>
      <w:lvlJc w:val="left"/>
      <w:pPr>
        <w:tabs>
          <w:tab w:val="num" w:pos="360"/>
        </w:tabs>
        <w:ind w:left="360" w:hanging="360"/>
      </w:pPr>
      <w:rPr>
        <w:rFonts w:cs="Times New Roman"/>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6" w15:restartNumberingAfterBreak="0">
    <w:nsid w:val="6D5654F1"/>
    <w:multiLevelType w:val="multilevel"/>
    <w:tmpl w:val="D58A8894"/>
    <w:lvl w:ilvl="0">
      <w:start w:val="1"/>
      <w:numFmt w:val="decimal"/>
      <w:lvlText w:val="%1)"/>
      <w:lvlJc w:val="left"/>
      <w:pPr>
        <w:tabs>
          <w:tab w:val="num" w:pos="0"/>
        </w:tabs>
        <w:ind w:left="1146" w:hanging="360"/>
      </w:pPr>
      <w:rPr>
        <w:rFonts w:cs="Times New Roman"/>
        <w:b w:val="0"/>
        <w:bCs/>
      </w:rPr>
    </w:lvl>
    <w:lvl w:ilvl="1">
      <w:start w:val="1"/>
      <w:numFmt w:val="lowerLetter"/>
      <w:lvlText w:val="%2."/>
      <w:lvlJc w:val="left"/>
      <w:pPr>
        <w:tabs>
          <w:tab w:val="num" w:pos="0"/>
        </w:tabs>
        <w:ind w:left="1866" w:hanging="360"/>
      </w:pPr>
      <w:rPr>
        <w:rFonts w:cs="Times New Roman"/>
      </w:rPr>
    </w:lvl>
    <w:lvl w:ilvl="2">
      <w:start w:val="1"/>
      <w:numFmt w:val="lowerRoman"/>
      <w:lvlText w:val="%3."/>
      <w:lvlJc w:val="right"/>
      <w:pPr>
        <w:tabs>
          <w:tab w:val="num" w:pos="0"/>
        </w:tabs>
        <w:ind w:left="2586" w:hanging="180"/>
      </w:pPr>
      <w:rPr>
        <w:rFonts w:cs="Times New Roman"/>
      </w:rPr>
    </w:lvl>
    <w:lvl w:ilvl="3">
      <w:start w:val="1"/>
      <w:numFmt w:val="decimal"/>
      <w:lvlText w:val="%4."/>
      <w:lvlJc w:val="left"/>
      <w:pPr>
        <w:tabs>
          <w:tab w:val="num" w:pos="0"/>
        </w:tabs>
        <w:ind w:left="3306" w:hanging="360"/>
      </w:pPr>
      <w:rPr>
        <w:rFonts w:cs="Times New Roman"/>
      </w:rPr>
    </w:lvl>
    <w:lvl w:ilvl="4">
      <w:start w:val="1"/>
      <w:numFmt w:val="lowerLetter"/>
      <w:lvlText w:val="%5."/>
      <w:lvlJc w:val="left"/>
      <w:pPr>
        <w:tabs>
          <w:tab w:val="num" w:pos="0"/>
        </w:tabs>
        <w:ind w:left="4026" w:hanging="360"/>
      </w:pPr>
      <w:rPr>
        <w:rFonts w:cs="Times New Roman"/>
      </w:rPr>
    </w:lvl>
    <w:lvl w:ilvl="5">
      <w:start w:val="1"/>
      <w:numFmt w:val="lowerRoman"/>
      <w:lvlText w:val="%6."/>
      <w:lvlJc w:val="right"/>
      <w:pPr>
        <w:tabs>
          <w:tab w:val="num" w:pos="0"/>
        </w:tabs>
        <w:ind w:left="4746" w:hanging="180"/>
      </w:pPr>
      <w:rPr>
        <w:rFonts w:cs="Times New Roman"/>
      </w:rPr>
    </w:lvl>
    <w:lvl w:ilvl="6">
      <w:start w:val="1"/>
      <w:numFmt w:val="decimal"/>
      <w:lvlText w:val="%7."/>
      <w:lvlJc w:val="left"/>
      <w:pPr>
        <w:tabs>
          <w:tab w:val="num" w:pos="0"/>
        </w:tabs>
        <w:ind w:left="5466" w:hanging="360"/>
      </w:pPr>
      <w:rPr>
        <w:rFonts w:cs="Times New Roman"/>
      </w:rPr>
    </w:lvl>
    <w:lvl w:ilvl="7">
      <w:start w:val="1"/>
      <w:numFmt w:val="lowerLetter"/>
      <w:lvlText w:val="%8."/>
      <w:lvlJc w:val="left"/>
      <w:pPr>
        <w:tabs>
          <w:tab w:val="num" w:pos="0"/>
        </w:tabs>
        <w:ind w:left="6186" w:hanging="360"/>
      </w:pPr>
      <w:rPr>
        <w:rFonts w:cs="Times New Roman"/>
      </w:rPr>
    </w:lvl>
    <w:lvl w:ilvl="8">
      <w:start w:val="1"/>
      <w:numFmt w:val="lowerRoman"/>
      <w:lvlText w:val="%9."/>
      <w:lvlJc w:val="right"/>
      <w:pPr>
        <w:tabs>
          <w:tab w:val="num" w:pos="0"/>
        </w:tabs>
        <w:ind w:left="6906" w:hanging="180"/>
      </w:pPr>
      <w:rPr>
        <w:rFonts w:cs="Times New Roman"/>
      </w:rPr>
    </w:lvl>
  </w:abstractNum>
  <w:abstractNum w:abstractNumId="47" w15:restartNumberingAfterBreak="0">
    <w:nsid w:val="70B3469F"/>
    <w:multiLevelType w:val="multilevel"/>
    <w:tmpl w:val="1AF0F144"/>
    <w:lvl w:ilvl="0">
      <w:start w:val="1"/>
      <w:numFmt w:val="lowerLetter"/>
      <w:lvlText w:val="%1)"/>
      <w:lvlJc w:val="left"/>
      <w:pPr>
        <w:tabs>
          <w:tab w:val="num" w:pos="0"/>
        </w:tabs>
        <w:ind w:left="1854" w:hanging="360"/>
      </w:pPr>
    </w:lvl>
    <w:lvl w:ilvl="1">
      <w:start w:val="1"/>
      <w:numFmt w:val="lowerLetter"/>
      <w:lvlText w:val="%2."/>
      <w:lvlJc w:val="left"/>
      <w:pPr>
        <w:tabs>
          <w:tab w:val="num" w:pos="0"/>
        </w:tabs>
        <w:ind w:left="2574" w:hanging="360"/>
      </w:pPr>
    </w:lvl>
    <w:lvl w:ilvl="2">
      <w:start w:val="1"/>
      <w:numFmt w:val="lowerRoman"/>
      <w:lvlText w:val="%3."/>
      <w:lvlJc w:val="right"/>
      <w:pPr>
        <w:tabs>
          <w:tab w:val="num" w:pos="0"/>
        </w:tabs>
        <w:ind w:left="3294" w:hanging="18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48" w15:restartNumberingAfterBreak="0">
    <w:nsid w:val="76D63E06"/>
    <w:multiLevelType w:val="multilevel"/>
    <w:tmpl w:val="76180176"/>
    <w:lvl w:ilvl="0">
      <w:start w:val="1"/>
      <w:numFmt w:val="bullet"/>
      <w:lvlText w:val=""/>
      <w:lvlJc w:val="left"/>
      <w:pPr>
        <w:tabs>
          <w:tab w:val="num" w:pos="0"/>
        </w:tabs>
        <w:ind w:left="1854" w:hanging="360"/>
      </w:pPr>
      <w:rPr>
        <w:rFonts w:ascii="Symbol" w:hAnsi="Symbol" w:cs="Symbol" w:hint="default"/>
      </w:rPr>
    </w:lvl>
    <w:lvl w:ilvl="1">
      <w:start w:val="1"/>
      <w:numFmt w:val="lowerLetter"/>
      <w:lvlText w:val="%2."/>
      <w:lvlJc w:val="left"/>
      <w:pPr>
        <w:tabs>
          <w:tab w:val="num" w:pos="0"/>
        </w:tabs>
        <w:ind w:left="2574" w:hanging="360"/>
      </w:pPr>
    </w:lvl>
    <w:lvl w:ilvl="2">
      <w:start w:val="1"/>
      <w:numFmt w:val="lowerRoman"/>
      <w:lvlText w:val="%3."/>
      <w:lvlJc w:val="right"/>
      <w:pPr>
        <w:tabs>
          <w:tab w:val="num" w:pos="0"/>
        </w:tabs>
        <w:ind w:left="3294" w:hanging="18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49" w15:restartNumberingAfterBreak="0">
    <w:nsid w:val="7EFD03D7"/>
    <w:multiLevelType w:val="multilevel"/>
    <w:tmpl w:val="0A0CD920"/>
    <w:lvl w:ilvl="0">
      <w:start w:val="1"/>
      <w:numFmt w:val="decimal"/>
      <w:lvlText w:val="%1)"/>
      <w:lvlJc w:val="left"/>
      <w:pPr>
        <w:tabs>
          <w:tab w:val="num" w:pos="0"/>
        </w:tabs>
        <w:ind w:left="1428" w:hanging="360"/>
      </w:pPr>
      <w:rPr>
        <w:rFonts w:cs="Times New Roman"/>
        <w:b/>
        <w:color w:val="auto"/>
      </w:rPr>
    </w:lvl>
    <w:lvl w:ilvl="1">
      <w:start w:val="1"/>
      <w:numFmt w:val="lowerLetter"/>
      <w:lvlText w:val="%2."/>
      <w:lvlJc w:val="left"/>
      <w:pPr>
        <w:tabs>
          <w:tab w:val="num" w:pos="0"/>
        </w:tabs>
        <w:ind w:left="2148" w:hanging="360"/>
      </w:pPr>
      <w:rPr>
        <w:rFonts w:cs="Times New Roman"/>
      </w:rPr>
    </w:lvl>
    <w:lvl w:ilvl="2">
      <w:start w:val="1"/>
      <w:numFmt w:val="lowerRoman"/>
      <w:lvlText w:val="%3."/>
      <w:lvlJc w:val="right"/>
      <w:pPr>
        <w:tabs>
          <w:tab w:val="num" w:pos="0"/>
        </w:tabs>
        <w:ind w:left="2868" w:hanging="180"/>
      </w:pPr>
      <w:rPr>
        <w:rFonts w:cs="Times New Roman"/>
      </w:rPr>
    </w:lvl>
    <w:lvl w:ilvl="3">
      <w:start w:val="1"/>
      <w:numFmt w:val="decimal"/>
      <w:lvlText w:val="%4."/>
      <w:lvlJc w:val="left"/>
      <w:pPr>
        <w:tabs>
          <w:tab w:val="num" w:pos="0"/>
        </w:tabs>
        <w:ind w:left="3588" w:hanging="360"/>
      </w:pPr>
      <w:rPr>
        <w:rFonts w:cs="Times New Roman"/>
      </w:rPr>
    </w:lvl>
    <w:lvl w:ilvl="4">
      <w:start w:val="1"/>
      <w:numFmt w:val="lowerLetter"/>
      <w:lvlText w:val="%5."/>
      <w:lvlJc w:val="left"/>
      <w:pPr>
        <w:tabs>
          <w:tab w:val="num" w:pos="0"/>
        </w:tabs>
        <w:ind w:left="4308" w:hanging="360"/>
      </w:pPr>
      <w:rPr>
        <w:rFonts w:cs="Times New Roman"/>
      </w:rPr>
    </w:lvl>
    <w:lvl w:ilvl="5">
      <w:start w:val="1"/>
      <w:numFmt w:val="lowerRoman"/>
      <w:lvlText w:val="%6."/>
      <w:lvlJc w:val="right"/>
      <w:pPr>
        <w:tabs>
          <w:tab w:val="num" w:pos="0"/>
        </w:tabs>
        <w:ind w:left="5028" w:hanging="180"/>
      </w:pPr>
      <w:rPr>
        <w:rFonts w:cs="Times New Roman"/>
      </w:rPr>
    </w:lvl>
    <w:lvl w:ilvl="6">
      <w:start w:val="1"/>
      <w:numFmt w:val="decimal"/>
      <w:lvlText w:val="%7."/>
      <w:lvlJc w:val="left"/>
      <w:pPr>
        <w:tabs>
          <w:tab w:val="num" w:pos="0"/>
        </w:tabs>
        <w:ind w:left="5748" w:hanging="360"/>
      </w:pPr>
      <w:rPr>
        <w:rFonts w:cs="Times New Roman"/>
      </w:rPr>
    </w:lvl>
    <w:lvl w:ilvl="7">
      <w:start w:val="1"/>
      <w:numFmt w:val="lowerLetter"/>
      <w:lvlText w:val="%8."/>
      <w:lvlJc w:val="left"/>
      <w:pPr>
        <w:tabs>
          <w:tab w:val="num" w:pos="0"/>
        </w:tabs>
        <w:ind w:left="6468" w:hanging="360"/>
      </w:pPr>
      <w:rPr>
        <w:rFonts w:cs="Times New Roman"/>
      </w:rPr>
    </w:lvl>
    <w:lvl w:ilvl="8">
      <w:start w:val="1"/>
      <w:numFmt w:val="lowerRoman"/>
      <w:lvlText w:val="%9."/>
      <w:lvlJc w:val="right"/>
      <w:pPr>
        <w:tabs>
          <w:tab w:val="num" w:pos="0"/>
        </w:tabs>
        <w:ind w:left="7188" w:hanging="180"/>
      </w:pPr>
      <w:rPr>
        <w:rFonts w:cs="Times New Roman"/>
      </w:rPr>
    </w:lvl>
  </w:abstractNum>
  <w:num w:numId="1" w16cid:durableId="2090998166">
    <w:abstractNumId w:val="4"/>
  </w:num>
  <w:num w:numId="2" w16cid:durableId="1927570657">
    <w:abstractNumId w:val="38"/>
  </w:num>
  <w:num w:numId="3" w16cid:durableId="1202866423">
    <w:abstractNumId w:val="18"/>
  </w:num>
  <w:num w:numId="4" w16cid:durableId="1068964737">
    <w:abstractNumId w:val="17"/>
  </w:num>
  <w:num w:numId="5" w16cid:durableId="1744838578">
    <w:abstractNumId w:val="25"/>
  </w:num>
  <w:num w:numId="6" w16cid:durableId="338122990">
    <w:abstractNumId w:val="27"/>
  </w:num>
  <w:num w:numId="7" w16cid:durableId="1300769230">
    <w:abstractNumId w:val="37"/>
  </w:num>
  <w:num w:numId="8" w16cid:durableId="496262444">
    <w:abstractNumId w:val="31"/>
  </w:num>
  <w:num w:numId="9" w16cid:durableId="72514604">
    <w:abstractNumId w:val="45"/>
  </w:num>
  <w:num w:numId="10" w16cid:durableId="275449333">
    <w:abstractNumId w:val="6"/>
  </w:num>
  <w:num w:numId="11" w16cid:durableId="1937592089">
    <w:abstractNumId w:val="29"/>
  </w:num>
  <w:num w:numId="12" w16cid:durableId="143131324">
    <w:abstractNumId w:val="13"/>
  </w:num>
  <w:num w:numId="13" w16cid:durableId="822359626">
    <w:abstractNumId w:val="21"/>
  </w:num>
  <w:num w:numId="14" w16cid:durableId="1385060962">
    <w:abstractNumId w:val="16"/>
  </w:num>
  <w:num w:numId="15" w16cid:durableId="1704208222">
    <w:abstractNumId w:val="15"/>
  </w:num>
  <w:num w:numId="16" w16cid:durableId="154498031">
    <w:abstractNumId w:val="12"/>
  </w:num>
  <w:num w:numId="17" w16cid:durableId="1623151709">
    <w:abstractNumId w:val="23"/>
  </w:num>
  <w:num w:numId="18" w16cid:durableId="534006628">
    <w:abstractNumId w:val="14"/>
  </w:num>
  <w:num w:numId="19" w16cid:durableId="1056778620">
    <w:abstractNumId w:val="7"/>
  </w:num>
  <w:num w:numId="20" w16cid:durableId="1213031334">
    <w:abstractNumId w:val="1"/>
  </w:num>
  <w:num w:numId="21" w16cid:durableId="1312441880">
    <w:abstractNumId w:val="28"/>
  </w:num>
  <w:num w:numId="22" w16cid:durableId="660038774">
    <w:abstractNumId w:val="41"/>
  </w:num>
  <w:num w:numId="23" w16cid:durableId="1195189318">
    <w:abstractNumId w:val="11"/>
  </w:num>
  <w:num w:numId="24" w16cid:durableId="1820614760">
    <w:abstractNumId w:val="5"/>
  </w:num>
  <w:num w:numId="25" w16cid:durableId="466165806">
    <w:abstractNumId w:val="49"/>
  </w:num>
  <w:num w:numId="26" w16cid:durableId="846208495">
    <w:abstractNumId w:val="40"/>
  </w:num>
  <w:num w:numId="27" w16cid:durableId="1591429161">
    <w:abstractNumId w:val="19"/>
  </w:num>
  <w:num w:numId="28" w16cid:durableId="1479228350">
    <w:abstractNumId w:val="30"/>
  </w:num>
  <w:num w:numId="29" w16cid:durableId="1791778479">
    <w:abstractNumId w:val="36"/>
  </w:num>
  <w:num w:numId="30" w16cid:durableId="1201161075">
    <w:abstractNumId w:val="26"/>
  </w:num>
  <w:num w:numId="31" w16cid:durableId="1931816772">
    <w:abstractNumId w:val="10"/>
  </w:num>
  <w:num w:numId="32" w16cid:durableId="686521950">
    <w:abstractNumId w:val="2"/>
  </w:num>
  <w:num w:numId="33" w16cid:durableId="1759400431">
    <w:abstractNumId w:val="9"/>
  </w:num>
  <w:num w:numId="34" w16cid:durableId="2077507883">
    <w:abstractNumId w:val="43"/>
  </w:num>
  <w:num w:numId="35" w16cid:durableId="1629359871">
    <w:abstractNumId w:val="35"/>
  </w:num>
  <w:num w:numId="36" w16cid:durableId="1838810409">
    <w:abstractNumId w:val="34"/>
  </w:num>
  <w:num w:numId="37" w16cid:durableId="421411311">
    <w:abstractNumId w:val="44"/>
  </w:num>
  <w:num w:numId="38" w16cid:durableId="559631653">
    <w:abstractNumId w:val="42"/>
  </w:num>
  <w:num w:numId="39" w16cid:durableId="1831822094">
    <w:abstractNumId w:val="39"/>
  </w:num>
  <w:num w:numId="40" w16cid:durableId="1916164071">
    <w:abstractNumId w:val="20"/>
  </w:num>
  <w:num w:numId="41" w16cid:durableId="777524424">
    <w:abstractNumId w:val="8"/>
  </w:num>
  <w:num w:numId="42" w16cid:durableId="283658363">
    <w:abstractNumId w:val="47"/>
  </w:num>
  <w:num w:numId="43" w16cid:durableId="979849836">
    <w:abstractNumId w:val="48"/>
  </w:num>
  <w:num w:numId="44" w16cid:durableId="236743115">
    <w:abstractNumId w:val="24"/>
  </w:num>
  <w:num w:numId="45" w16cid:durableId="447360785">
    <w:abstractNumId w:val="22"/>
  </w:num>
  <w:num w:numId="46" w16cid:durableId="577441323">
    <w:abstractNumId w:val="3"/>
  </w:num>
  <w:num w:numId="47" w16cid:durableId="1793481301">
    <w:abstractNumId w:val="46"/>
  </w:num>
  <w:num w:numId="48" w16cid:durableId="1491478890">
    <w:abstractNumId w:val="32"/>
  </w:num>
  <w:num w:numId="49" w16cid:durableId="770509846">
    <w:abstractNumId w:val="0"/>
  </w:num>
  <w:num w:numId="50" w16cid:durableId="1681471746">
    <w:abstractNumId w:val="33"/>
  </w:num>
  <w:num w:numId="51" w16cid:durableId="1739864493">
    <w:abstractNumId w:val="43"/>
    <w:lvlOverride w:ilvl="0">
      <w:startOverride w:val="1"/>
    </w:lvlOverride>
  </w:num>
  <w:num w:numId="52" w16cid:durableId="809830558">
    <w:abstractNumId w:val="35"/>
    <w:lvlOverride w:ilvl="0">
      <w:startOverride w:val="1"/>
    </w:lvlOverride>
  </w:num>
  <w:num w:numId="53" w16cid:durableId="2145417481">
    <w:abstractNumId w:val="22"/>
    <w:lvlOverride w:ilvl="0">
      <w:startOverride w:val="1"/>
    </w:lvlOverride>
    <w:lvlOverride w:ilvl="1">
      <w:startOverride w:val="9"/>
    </w:lvlOverride>
    <w:lvlOverride w:ilvl="2">
      <w:startOverride w:val="15"/>
    </w:lvlOverride>
    <w:lvlOverride w:ilvl="3">
      <w:startOverride w:val="1"/>
    </w:lvlOverride>
  </w:num>
  <w:num w:numId="54" w16cid:durableId="1067608442">
    <w:abstractNumId w:val="3"/>
    <w:lvlOverride w:ilvl="0">
      <w:startOverride w:val="1"/>
    </w:lvlOverride>
  </w:num>
  <w:num w:numId="55" w16cid:durableId="1498305004">
    <w:abstractNumId w:val="46"/>
    <w:lvlOverride w:ilvl="0">
      <w:startOverride w:val="1"/>
    </w:lvlOverride>
  </w:num>
  <w:num w:numId="56" w16cid:durableId="9783464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493"/>
    <w:rsid w:val="000A75FE"/>
    <w:rsid w:val="000B2B28"/>
    <w:rsid w:val="000E145C"/>
    <w:rsid w:val="000F1339"/>
    <w:rsid w:val="00134AB2"/>
    <w:rsid w:val="001A681C"/>
    <w:rsid w:val="001B1E6F"/>
    <w:rsid w:val="001B7DB2"/>
    <w:rsid w:val="001D592F"/>
    <w:rsid w:val="00247A62"/>
    <w:rsid w:val="002D3422"/>
    <w:rsid w:val="00347B5F"/>
    <w:rsid w:val="003C04C4"/>
    <w:rsid w:val="0041583F"/>
    <w:rsid w:val="00486493"/>
    <w:rsid w:val="004E21F6"/>
    <w:rsid w:val="004E7F68"/>
    <w:rsid w:val="004F29F6"/>
    <w:rsid w:val="00507B9C"/>
    <w:rsid w:val="005F2698"/>
    <w:rsid w:val="00616840"/>
    <w:rsid w:val="006916C7"/>
    <w:rsid w:val="006A49AD"/>
    <w:rsid w:val="006A5D56"/>
    <w:rsid w:val="006B0A61"/>
    <w:rsid w:val="006B26DC"/>
    <w:rsid w:val="006D077A"/>
    <w:rsid w:val="00765108"/>
    <w:rsid w:val="00803888"/>
    <w:rsid w:val="00822712"/>
    <w:rsid w:val="00853845"/>
    <w:rsid w:val="008759FE"/>
    <w:rsid w:val="008879F0"/>
    <w:rsid w:val="00945285"/>
    <w:rsid w:val="009E7DA8"/>
    <w:rsid w:val="00A24FD8"/>
    <w:rsid w:val="00A43B87"/>
    <w:rsid w:val="00AA1A3E"/>
    <w:rsid w:val="00B80214"/>
    <w:rsid w:val="00B900E7"/>
    <w:rsid w:val="00C7041C"/>
    <w:rsid w:val="00CA5DA4"/>
    <w:rsid w:val="00DC5EC7"/>
    <w:rsid w:val="00F025F4"/>
    <w:rsid w:val="00F3373A"/>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08A21"/>
  <w15:docId w15:val="{20BBBBC8-872C-4125-B0DE-8F0931B54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812BD"/>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067044"/>
    <w:pPr>
      <w:keepNext/>
      <w:spacing w:before="240" w:after="60"/>
      <w:outlineLvl w:val="0"/>
    </w:pPr>
    <w:rPr>
      <w:rFonts w:ascii="Arial" w:hAnsi="Arial" w:cs="Arial"/>
      <w:b/>
      <w:bCs/>
      <w:kern w:val="2"/>
      <w:sz w:val="32"/>
      <w:szCs w:val="32"/>
    </w:rPr>
  </w:style>
  <w:style w:type="paragraph" w:styleId="Nagwek2">
    <w:name w:val="heading 2"/>
    <w:basedOn w:val="Normalny"/>
    <w:next w:val="Normalny"/>
    <w:link w:val="Nagwek2Znak"/>
    <w:uiPriority w:val="9"/>
    <w:qFormat/>
    <w:rsid w:val="00067044"/>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uiPriority w:val="9"/>
    <w:qFormat/>
    <w:rsid w:val="00067044"/>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
    <w:qFormat/>
    <w:rsid w:val="00067044"/>
    <w:pPr>
      <w:keepNext/>
      <w:spacing w:before="240" w:after="60"/>
      <w:outlineLvl w:val="3"/>
    </w:pPr>
    <w:rPr>
      <w:b/>
      <w:bCs/>
      <w:sz w:val="28"/>
      <w:szCs w:val="28"/>
    </w:rPr>
  </w:style>
  <w:style w:type="paragraph" w:styleId="Nagwek5">
    <w:name w:val="heading 5"/>
    <w:basedOn w:val="Normalny"/>
    <w:next w:val="Normalny"/>
    <w:link w:val="Nagwek5Znak"/>
    <w:uiPriority w:val="9"/>
    <w:qFormat/>
    <w:rsid w:val="00067044"/>
    <w:pPr>
      <w:spacing w:before="240" w:after="60"/>
      <w:outlineLvl w:val="4"/>
    </w:pPr>
    <w:rPr>
      <w:b/>
      <w:bCs/>
      <w:i/>
      <w:iCs/>
      <w:sz w:val="26"/>
      <w:szCs w:val="26"/>
    </w:rPr>
  </w:style>
  <w:style w:type="paragraph" w:styleId="Nagwek7">
    <w:name w:val="heading 7"/>
    <w:basedOn w:val="Normalny"/>
    <w:next w:val="Normalny"/>
    <w:link w:val="Nagwek7Znak"/>
    <w:uiPriority w:val="9"/>
    <w:qFormat/>
    <w:rsid w:val="00067044"/>
    <w:pPr>
      <w:keepNext/>
      <w:pBdr>
        <w:bottom w:val="single" w:sz="4" w:space="1" w:color="000000"/>
      </w:pBdr>
      <w:ind w:left="-851"/>
      <w:jc w:val="both"/>
      <w:outlineLvl w:val="6"/>
    </w:pPr>
    <w:rPr>
      <w:rFonts w:ascii="Tahoma" w:hAnsi="Tahoma"/>
      <w:b/>
      <w:sz w:val="20"/>
      <w:szCs w:val="20"/>
    </w:rPr>
  </w:style>
  <w:style w:type="paragraph" w:styleId="Nagwek8">
    <w:name w:val="heading 8"/>
    <w:basedOn w:val="Normalny"/>
    <w:next w:val="Normalny"/>
    <w:link w:val="Nagwek8Znak"/>
    <w:uiPriority w:val="9"/>
    <w:qFormat/>
    <w:rsid w:val="00067044"/>
    <w:pPr>
      <w:spacing w:before="240" w:after="60"/>
      <w:outlineLvl w:val="7"/>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qFormat/>
    <w:rsid w:val="00067044"/>
    <w:rPr>
      <w:rFonts w:ascii="Arial" w:eastAsia="Times New Roman" w:hAnsi="Arial" w:cs="Arial"/>
      <w:b/>
      <w:bCs/>
      <w:kern w:val="2"/>
      <w:sz w:val="32"/>
      <w:szCs w:val="32"/>
      <w:lang w:eastAsia="pl-PL"/>
    </w:rPr>
  </w:style>
  <w:style w:type="character" w:customStyle="1" w:styleId="Nagwek2Znak">
    <w:name w:val="Nagłówek 2 Znak"/>
    <w:basedOn w:val="Domylnaczcionkaakapitu"/>
    <w:link w:val="Nagwek2"/>
    <w:uiPriority w:val="9"/>
    <w:qFormat/>
    <w:rsid w:val="00067044"/>
    <w:rPr>
      <w:rFonts w:ascii="Arial" w:eastAsia="Times New Roman" w:hAnsi="Arial" w:cs="Arial"/>
      <w:b/>
      <w:bCs/>
      <w:i/>
      <w:iCs/>
      <w:sz w:val="28"/>
      <w:szCs w:val="28"/>
      <w:lang w:eastAsia="pl-PL"/>
    </w:rPr>
  </w:style>
  <w:style w:type="character" w:customStyle="1" w:styleId="Nagwek3Znak">
    <w:name w:val="Nagłówek 3 Znak"/>
    <w:basedOn w:val="Domylnaczcionkaakapitu"/>
    <w:link w:val="Nagwek3"/>
    <w:uiPriority w:val="9"/>
    <w:qFormat/>
    <w:rsid w:val="00067044"/>
    <w:rPr>
      <w:rFonts w:ascii="Arial" w:eastAsia="Times New Roman" w:hAnsi="Arial" w:cs="Arial"/>
      <w:b/>
      <w:bCs/>
      <w:sz w:val="26"/>
      <w:szCs w:val="26"/>
      <w:lang w:eastAsia="pl-PL"/>
    </w:rPr>
  </w:style>
  <w:style w:type="character" w:customStyle="1" w:styleId="Nagwek4Znak">
    <w:name w:val="Nagłówek 4 Znak"/>
    <w:basedOn w:val="Domylnaczcionkaakapitu"/>
    <w:link w:val="Nagwek4"/>
    <w:uiPriority w:val="9"/>
    <w:qFormat/>
    <w:rsid w:val="00067044"/>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uiPriority w:val="9"/>
    <w:qFormat/>
    <w:rsid w:val="00067044"/>
    <w:rPr>
      <w:rFonts w:ascii="Times New Roman" w:eastAsia="Times New Roman" w:hAnsi="Times New Roman" w:cs="Times New Roman"/>
      <w:b/>
      <w:bCs/>
      <w:i/>
      <w:iCs/>
      <w:sz w:val="26"/>
      <w:szCs w:val="26"/>
      <w:lang w:eastAsia="pl-PL"/>
    </w:rPr>
  </w:style>
  <w:style w:type="character" w:customStyle="1" w:styleId="Nagwek7Znak">
    <w:name w:val="Nagłówek 7 Znak"/>
    <w:basedOn w:val="Domylnaczcionkaakapitu"/>
    <w:link w:val="Nagwek7"/>
    <w:uiPriority w:val="9"/>
    <w:qFormat/>
    <w:rsid w:val="00067044"/>
    <w:rPr>
      <w:rFonts w:ascii="Tahoma" w:eastAsia="Times New Roman" w:hAnsi="Tahoma" w:cs="Times New Roman"/>
      <w:b/>
      <w:sz w:val="20"/>
      <w:szCs w:val="20"/>
      <w:lang w:eastAsia="pl-PL"/>
    </w:rPr>
  </w:style>
  <w:style w:type="character" w:customStyle="1" w:styleId="Nagwek8Znak">
    <w:name w:val="Nagłówek 8 Znak"/>
    <w:basedOn w:val="Domylnaczcionkaakapitu"/>
    <w:link w:val="Nagwek8"/>
    <w:uiPriority w:val="9"/>
    <w:qFormat/>
    <w:rsid w:val="00067044"/>
    <w:rPr>
      <w:rFonts w:ascii="Times New Roman" w:eastAsia="Times New Roman" w:hAnsi="Times New Roman" w:cs="Times New Roman"/>
      <w:i/>
      <w:iCs/>
      <w:sz w:val="24"/>
      <w:szCs w:val="24"/>
      <w:lang w:eastAsia="pl-PL"/>
    </w:rPr>
  </w:style>
  <w:style w:type="character" w:customStyle="1" w:styleId="pktZnak">
    <w:name w:val="pkt Znak"/>
    <w:link w:val="pkt"/>
    <w:qFormat/>
    <w:locked/>
    <w:rsid w:val="00067044"/>
    <w:rPr>
      <w:rFonts w:ascii="Times New Roman" w:eastAsia="Times New Roman" w:hAnsi="Times New Roman" w:cs="Times New Roman"/>
      <w:sz w:val="24"/>
      <w:szCs w:val="20"/>
      <w:lang w:eastAsia="pl-PL"/>
    </w:rPr>
  </w:style>
  <w:style w:type="character" w:customStyle="1" w:styleId="TytuZnak">
    <w:name w:val="Tytuł Znak"/>
    <w:basedOn w:val="Domylnaczcionkaakapitu"/>
    <w:link w:val="Tytu"/>
    <w:uiPriority w:val="10"/>
    <w:qFormat/>
    <w:rsid w:val="00067044"/>
    <w:rPr>
      <w:rFonts w:ascii="Arial" w:eastAsia="Times New Roman" w:hAnsi="Arial" w:cs="Times New Roman"/>
      <w:b/>
      <w:szCs w:val="20"/>
      <w:lang w:eastAsia="pl-PL"/>
    </w:rPr>
  </w:style>
  <w:style w:type="character" w:customStyle="1" w:styleId="TekstpodstawowyZnak">
    <w:name w:val="Tekst podstawowy Znak"/>
    <w:basedOn w:val="Domylnaczcionkaakapitu"/>
    <w:link w:val="Tekstpodstawowy"/>
    <w:uiPriority w:val="99"/>
    <w:qFormat/>
    <w:rsid w:val="00067044"/>
    <w:rPr>
      <w:rFonts w:ascii="Arial" w:eastAsia="Times New Roman" w:hAnsi="Arial" w:cs="Times New Roman"/>
      <w:b/>
      <w:szCs w:val="20"/>
      <w:lang w:eastAsia="pl-PL"/>
    </w:rPr>
  </w:style>
  <w:style w:type="character" w:customStyle="1" w:styleId="Tekstpodstawowy2Znak">
    <w:name w:val="Tekst podstawowy 2 Znak"/>
    <w:basedOn w:val="Domylnaczcionkaakapitu"/>
    <w:link w:val="Tekstpodstawowy2"/>
    <w:uiPriority w:val="99"/>
    <w:qFormat/>
    <w:rsid w:val="00067044"/>
    <w:rPr>
      <w:rFonts w:ascii="Arial" w:eastAsia="Times New Roman" w:hAnsi="Arial" w:cs="Times New Roman"/>
      <w:sz w:val="20"/>
      <w:szCs w:val="20"/>
      <w:lang w:eastAsia="pl-PL"/>
    </w:rPr>
  </w:style>
  <w:style w:type="character" w:customStyle="1" w:styleId="StopkaZnak">
    <w:name w:val="Stopka Znak"/>
    <w:basedOn w:val="Domylnaczcionkaakapitu"/>
    <w:link w:val="Stopka"/>
    <w:uiPriority w:val="99"/>
    <w:qFormat/>
    <w:rsid w:val="00067044"/>
    <w:rPr>
      <w:rFonts w:ascii="Tahoma" w:eastAsia="Times New Roman" w:hAnsi="Tahoma" w:cs="Times New Roman"/>
      <w:sz w:val="20"/>
      <w:szCs w:val="20"/>
      <w:lang w:eastAsia="pl-PL"/>
    </w:rPr>
  </w:style>
  <w:style w:type="character" w:customStyle="1" w:styleId="WW8Num2z0">
    <w:name w:val="WW8Num2z0"/>
    <w:qFormat/>
    <w:rsid w:val="00067044"/>
    <w:rPr>
      <w:rFonts w:ascii="Times New Roman" w:hAnsi="Times New Roman"/>
    </w:rPr>
  </w:style>
  <w:style w:type="character" w:customStyle="1" w:styleId="Tekstpodstawowy3Znak">
    <w:name w:val="Tekst podstawowy 3 Znak"/>
    <w:basedOn w:val="Domylnaczcionkaakapitu"/>
    <w:link w:val="Tekstpodstawowy3"/>
    <w:uiPriority w:val="99"/>
    <w:qFormat/>
    <w:rsid w:val="00067044"/>
    <w:rPr>
      <w:rFonts w:ascii="Times New Roman" w:eastAsia="Times New Roman" w:hAnsi="Times New Roman" w:cs="Times New Roman"/>
      <w:sz w:val="16"/>
      <w:szCs w:val="16"/>
      <w:lang w:eastAsia="pl-PL"/>
    </w:rPr>
  </w:style>
  <w:style w:type="character" w:styleId="Hipercze">
    <w:name w:val="Hyperlink"/>
    <w:basedOn w:val="Domylnaczcionkaakapitu"/>
    <w:uiPriority w:val="99"/>
    <w:rsid w:val="00067044"/>
    <w:rPr>
      <w:rFonts w:cs="Times New Roman"/>
      <w:color w:val="FF0000"/>
      <w:u w:val="single" w:color="FF0000"/>
    </w:rPr>
  </w:style>
  <w:style w:type="character" w:customStyle="1" w:styleId="TekstpodstawowywcityZnak">
    <w:name w:val="Tekst podstawowy wcięty Znak"/>
    <w:basedOn w:val="Domylnaczcionkaakapitu"/>
    <w:link w:val="Tekstpodstawowywcity"/>
    <w:uiPriority w:val="99"/>
    <w:qFormat/>
    <w:rsid w:val="00067044"/>
    <w:rPr>
      <w:rFonts w:ascii="Times New Roman" w:eastAsia="Times New Roman" w:hAnsi="Times New Roman" w:cs="Times New Roman"/>
      <w:sz w:val="24"/>
      <w:szCs w:val="24"/>
      <w:lang w:eastAsia="pl-PL"/>
    </w:rPr>
  </w:style>
  <w:style w:type="character" w:customStyle="1" w:styleId="Tekstpodstawowywcity2Znak">
    <w:name w:val="Tekst podstawowy wcięty 2 Znak"/>
    <w:basedOn w:val="Domylnaczcionkaakapitu"/>
    <w:link w:val="Tekstpodstawowywcity2"/>
    <w:uiPriority w:val="99"/>
    <w:qFormat/>
    <w:rsid w:val="00067044"/>
    <w:rPr>
      <w:rFonts w:ascii="Times New Roman" w:eastAsia="Times New Roman" w:hAnsi="Times New Roman" w:cs="Times New Roman"/>
      <w:sz w:val="24"/>
      <w:szCs w:val="24"/>
      <w:lang w:eastAsia="pl-PL"/>
    </w:rPr>
  </w:style>
  <w:style w:type="character" w:customStyle="1" w:styleId="TekstprzypisudolnegoZnak">
    <w:name w:val="Tekst przypisu dolnego Znak"/>
    <w:basedOn w:val="Domylnaczcionkaakapitu"/>
    <w:link w:val="Tekstprzypisudolnego"/>
    <w:semiHidden/>
    <w:qFormat/>
    <w:rsid w:val="00067044"/>
    <w:rPr>
      <w:rFonts w:ascii="Tahoma" w:eastAsia="Times New Roman" w:hAnsi="Tahoma" w:cs="Times New Roman"/>
      <w:sz w:val="20"/>
      <w:szCs w:val="20"/>
      <w:lang w:eastAsia="pl-PL"/>
    </w:rPr>
  </w:style>
  <w:style w:type="character" w:customStyle="1" w:styleId="ZwykytekstZnak">
    <w:name w:val="Zwykły tekst Znak"/>
    <w:basedOn w:val="Domylnaczcionkaakapitu"/>
    <w:link w:val="Zwykytekst"/>
    <w:uiPriority w:val="99"/>
    <w:qFormat/>
    <w:rsid w:val="00067044"/>
    <w:rPr>
      <w:rFonts w:ascii="Courier New" w:eastAsia="Times New Roman" w:hAnsi="Courier New" w:cs="Courier New"/>
      <w:sz w:val="20"/>
      <w:szCs w:val="20"/>
      <w:lang w:eastAsia="pl-PL"/>
    </w:rPr>
  </w:style>
  <w:style w:type="character" w:styleId="Odwoaniedokomentarza">
    <w:name w:val="annotation reference"/>
    <w:basedOn w:val="Domylnaczcionkaakapitu"/>
    <w:uiPriority w:val="99"/>
    <w:semiHidden/>
    <w:qFormat/>
    <w:rsid w:val="00067044"/>
    <w:rPr>
      <w:rFonts w:cs="Times New Roman"/>
      <w:sz w:val="16"/>
    </w:rPr>
  </w:style>
  <w:style w:type="character" w:customStyle="1" w:styleId="TekstkomentarzaZnak">
    <w:name w:val="Tekst komentarza Znak"/>
    <w:basedOn w:val="Domylnaczcionkaakapitu"/>
    <w:link w:val="Tekstkomentarza"/>
    <w:uiPriority w:val="99"/>
    <w:semiHidden/>
    <w:qFormat/>
    <w:rsid w:val="00067044"/>
    <w:rPr>
      <w:rFonts w:ascii="Tahoma" w:eastAsia="Times New Roman" w:hAnsi="Tahoma" w:cs="Times New Roman"/>
      <w:sz w:val="20"/>
      <w:szCs w:val="20"/>
      <w:lang w:eastAsia="pl-PL"/>
    </w:rPr>
  </w:style>
  <w:style w:type="character" w:customStyle="1" w:styleId="TekstdymkaZnak">
    <w:name w:val="Tekst dymka Znak"/>
    <w:basedOn w:val="Domylnaczcionkaakapitu"/>
    <w:link w:val="Tekstdymka"/>
    <w:uiPriority w:val="99"/>
    <w:semiHidden/>
    <w:qFormat/>
    <w:rsid w:val="00067044"/>
    <w:rPr>
      <w:rFonts w:ascii="Tahoma" w:eastAsia="Times New Roman" w:hAnsi="Tahoma" w:cs="Times New Roman"/>
      <w:sz w:val="16"/>
      <w:szCs w:val="16"/>
      <w:lang w:eastAsia="pl-PL"/>
    </w:rPr>
  </w:style>
  <w:style w:type="character" w:customStyle="1" w:styleId="Znakiprzypiswdolnych">
    <w:name w:val="Znaki przypisów dolnych"/>
    <w:basedOn w:val="Domylnaczcionkaakapitu"/>
    <w:uiPriority w:val="99"/>
    <w:qFormat/>
    <w:rsid w:val="00067044"/>
    <w:rPr>
      <w:rFonts w:cs="Times New Roman"/>
      <w:sz w:val="20"/>
      <w:vertAlign w:val="superscript"/>
    </w:rPr>
  </w:style>
  <w:style w:type="character" w:styleId="Odwoanieprzypisudolnego">
    <w:name w:val="footnote reference"/>
    <w:rPr>
      <w:rFonts w:cs="Times New Roman"/>
      <w:sz w:val="20"/>
      <w:vertAlign w:val="superscript"/>
    </w:rPr>
  </w:style>
  <w:style w:type="character" w:styleId="Numerstrony">
    <w:name w:val="page number"/>
    <w:basedOn w:val="Domylnaczcionkaakapitu"/>
    <w:uiPriority w:val="99"/>
    <w:rsid w:val="00067044"/>
    <w:rPr>
      <w:rFonts w:cs="Times New Roman"/>
    </w:rPr>
  </w:style>
  <w:style w:type="character" w:customStyle="1" w:styleId="PodpisZnak">
    <w:name w:val="Podpis Znak"/>
    <w:basedOn w:val="Domylnaczcionkaakapitu"/>
    <w:link w:val="Podpis"/>
    <w:uiPriority w:val="99"/>
    <w:qFormat/>
    <w:rsid w:val="00067044"/>
    <w:rPr>
      <w:rFonts w:ascii="Times New Roman" w:eastAsia="Times New Roman" w:hAnsi="Times New Roman" w:cs="Times New Roman"/>
      <w:b/>
      <w:bCs/>
      <w:i/>
      <w:iCs/>
      <w:sz w:val="24"/>
      <w:szCs w:val="24"/>
      <w:lang w:eastAsia="pl-PL"/>
    </w:rPr>
  </w:style>
  <w:style w:type="character" w:customStyle="1" w:styleId="TematkomentarzaZnak">
    <w:name w:val="Temat komentarza Znak"/>
    <w:basedOn w:val="TekstkomentarzaZnak"/>
    <w:link w:val="Tematkomentarza"/>
    <w:uiPriority w:val="99"/>
    <w:semiHidden/>
    <w:qFormat/>
    <w:rsid w:val="00067044"/>
    <w:rPr>
      <w:rFonts w:ascii="Times New Roman" w:eastAsia="Times New Roman" w:hAnsi="Times New Roman" w:cs="Times New Roman"/>
      <w:b/>
      <w:bCs/>
      <w:sz w:val="20"/>
      <w:szCs w:val="20"/>
      <w:lang w:eastAsia="pl-PL"/>
    </w:rPr>
  </w:style>
  <w:style w:type="character" w:customStyle="1" w:styleId="NagwekZnak">
    <w:name w:val="Nagłówek Znak"/>
    <w:basedOn w:val="Domylnaczcionkaakapitu"/>
    <w:link w:val="Nagwek"/>
    <w:uiPriority w:val="99"/>
    <w:qFormat/>
    <w:rsid w:val="00067044"/>
    <w:rPr>
      <w:rFonts w:ascii="Times New Roman" w:eastAsia="Times New Roman" w:hAnsi="Times New Roman" w:cs="Times New Roman"/>
      <w:sz w:val="24"/>
      <w:szCs w:val="24"/>
      <w:lang w:eastAsia="pl-PL"/>
    </w:rPr>
  </w:style>
  <w:style w:type="character" w:customStyle="1" w:styleId="Tekstpodstawowywcity3Znak">
    <w:name w:val="Tekst podstawowy wcięty 3 Znak"/>
    <w:basedOn w:val="Domylnaczcionkaakapitu"/>
    <w:link w:val="Tekstpodstawowywcity3"/>
    <w:uiPriority w:val="99"/>
    <w:qFormat/>
    <w:rsid w:val="00067044"/>
    <w:rPr>
      <w:rFonts w:ascii="Times New Roman" w:eastAsia="Times New Roman" w:hAnsi="Times New Roman" w:cs="Times New Roman"/>
      <w:sz w:val="16"/>
      <w:szCs w:val="16"/>
      <w:lang w:eastAsia="pl-PL"/>
    </w:rPr>
  </w:style>
  <w:style w:type="character" w:customStyle="1" w:styleId="apple-style-span">
    <w:name w:val="apple-style-span"/>
    <w:basedOn w:val="Domylnaczcionkaakapitu"/>
    <w:qFormat/>
    <w:rsid w:val="00067044"/>
    <w:rPr>
      <w:rFonts w:cs="Times New Roman"/>
    </w:rPr>
  </w:style>
  <w:style w:type="character" w:customStyle="1" w:styleId="PodtytuZnak">
    <w:name w:val="Podtytuł Znak"/>
    <w:basedOn w:val="Domylnaczcionkaakapitu"/>
    <w:link w:val="Podtytu"/>
    <w:uiPriority w:val="11"/>
    <w:qFormat/>
    <w:rsid w:val="00067044"/>
    <w:rPr>
      <w:rFonts w:ascii="Arial" w:eastAsia="Times New Roman" w:hAnsi="Arial" w:cs="Arial"/>
      <w:b/>
      <w:bCs/>
      <w:szCs w:val="24"/>
      <w:lang w:eastAsia="pl-PL"/>
    </w:rPr>
  </w:style>
  <w:style w:type="character" w:customStyle="1" w:styleId="TekstprzypisukocowegoZnak">
    <w:name w:val="Tekst przypisu końcowego Znak"/>
    <w:basedOn w:val="Domylnaczcionkaakapitu"/>
    <w:link w:val="Tekstprzypisukocowego"/>
    <w:uiPriority w:val="99"/>
    <w:semiHidden/>
    <w:qFormat/>
    <w:rsid w:val="00067044"/>
    <w:rPr>
      <w:rFonts w:ascii="Times New Roman" w:eastAsia="Times New Roman" w:hAnsi="Times New Roman" w:cs="Times New Roman"/>
      <w:sz w:val="20"/>
      <w:szCs w:val="20"/>
      <w:lang w:eastAsia="pl-PL"/>
    </w:rPr>
  </w:style>
  <w:style w:type="character" w:customStyle="1" w:styleId="MapadokumentuZnak">
    <w:name w:val="Mapa dokumentu Znak"/>
    <w:basedOn w:val="Domylnaczcionkaakapitu"/>
    <w:link w:val="Mapadokumentu"/>
    <w:uiPriority w:val="99"/>
    <w:qFormat/>
    <w:rsid w:val="00067044"/>
    <w:rPr>
      <w:rFonts w:ascii="Tahoma" w:eastAsia="Times New Roman" w:hAnsi="Tahoma" w:cs="Tahoma"/>
      <w:sz w:val="16"/>
      <w:szCs w:val="16"/>
      <w:lang w:eastAsia="pl-PL"/>
    </w:rPr>
  </w:style>
  <w:style w:type="character" w:customStyle="1" w:styleId="ZnakZnak13">
    <w:name w:val="Znak Znak13"/>
    <w:qFormat/>
    <w:locked/>
    <w:rsid w:val="00067044"/>
    <w:rPr>
      <w:rFonts w:ascii="Arial" w:hAnsi="Arial"/>
      <w:b/>
      <w:sz w:val="22"/>
      <w:lang w:val="pl-PL" w:eastAsia="pl-PL"/>
    </w:rPr>
  </w:style>
  <w:style w:type="character" w:customStyle="1" w:styleId="ZnakZnak8">
    <w:name w:val="Znak Znak8"/>
    <w:qFormat/>
    <w:locked/>
    <w:rsid w:val="00067044"/>
    <w:rPr>
      <w:sz w:val="24"/>
      <w:lang w:val="pl-PL" w:eastAsia="pl-PL"/>
    </w:rPr>
  </w:style>
  <w:style w:type="character" w:customStyle="1" w:styleId="FontStyle17">
    <w:name w:val="Font Style17"/>
    <w:qFormat/>
    <w:rsid w:val="00067044"/>
    <w:rPr>
      <w:rFonts w:ascii="Arial Unicode MS" w:eastAsia="Arial Unicode MS" w:hAnsi="Arial Unicode MS"/>
      <w:sz w:val="18"/>
    </w:rPr>
  </w:style>
  <w:style w:type="character" w:styleId="UyteHipercze">
    <w:name w:val="FollowedHyperlink"/>
    <w:basedOn w:val="Domylnaczcionkaakapitu"/>
    <w:uiPriority w:val="99"/>
    <w:semiHidden/>
    <w:unhideWhenUsed/>
    <w:rsid w:val="00067044"/>
    <w:rPr>
      <w:rFonts w:cs="Times New Roman"/>
      <w:color w:val="800080"/>
      <w:u w:val="single"/>
    </w:rPr>
  </w:style>
  <w:style w:type="character" w:customStyle="1" w:styleId="NormalBoldChar">
    <w:name w:val="NormalBold Char"/>
    <w:link w:val="NormalBold"/>
    <w:qFormat/>
    <w:locked/>
    <w:rsid w:val="00067044"/>
    <w:rPr>
      <w:rFonts w:ascii="Times New Roman" w:eastAsia="Times New Roman" w:hAnsi="Times New Roman" w:cs="Times New Roman"/>
      <w:b/>
      <w:sz w:val="24"/>
      <w:lang w:eastAsia="en-GB"/>
    </w:rPr>
  </w:style>
  <w:style w:type="character" w:customStyle="1" w:styleId="DeltaViewInsertion">
    <w:name w:val="DeltaView Insertion"/>
    <w:qFormat/>
    <w:rsid w:val="00067044"/>
    <w:rPr>
      <w:b/>
      <w:i/>
      <w:spacing w:val="0"/>
    </w:rPr>
  </w:style>
  <w:style w:type="character" w:styleId="Uwydatnienie">
    <w:name w:val="Emphasis"/>
    <w:basedOn w:val="Domylnaczcionkaakapitu"/>
    <w:uiPriority w:val="20"/>
    <w:qFormat/>
    <w:rsid w:val="00067044"/>
    <w:rPr>
      <w:rFonts w:cs="Times New Roman"/>
      <w:i/>
      <w:color w:val="D9D9D9" w:themeColor="background1" w:themeShade="D9"/>
    </w:rPr>
  </w:style>
  <w:style w:type="character" w:customStyle="1" w:styleId="Teksttreci">
    <w:name w:val="Tekst treści_"/>
    <w:link w:val="Teksttreci0"/>
    <w:qFormat/>
    <w:locked/>
    <w:rsid w:val="00067044"/>
    <w:rPr>
      <w:rFonts w:ascii="Verdana" w:hAnsi="Verdana"/>
      <w:sz w:val="19"/>
      <w:shd w:val="clear" w:color="auto" w:fill="FFFFFF"/>
    </w:rPr>
  </w:style>
  <w:style w:type="character" w:customStyle="1" w:styleId="TeksttreciPogrubienie">
    <w:name w:val="Tekst treści + Pogrubienie"/>
    <w:qFormat/>
    <w:rsid w:val="00067044"/>
    <w:rPr>
      <w:rFonts w:ascii="Verdana" w:hAnsi="Verdana"/>
      <w:b/>
      <w:spacing w:val="0"/>
      <w:sz w:val="19"/>
      <w:shd w:val="clear" w:color="auto" w:fill="FFFFFF"/>
    </w:rPr>
  </w:style>
  <w:style w:type="character" w:customStyle="1" w:styleId="Nagwek30">
    <w:name w:val="Nagłówek #3_"/>
    <w:link w:val="Nagwek31"/>
    <w:qFormat/>
    <w:locked/>
    <w:rsid w:val="00067044"/>
    <w:rPr>
      <w:rFonts w:ascii="Verdana" w:hAnsi="Verdana"/>
      <w:sz w:val="19"/>
      <w:shd w:val="clear" w:color="auto" w:fill="FFFFFF"/>
    </w:rPr>
  </w:style>
  <w:style w:type="character" w:customStyle="1" w:styleId="Nagwek3Arial">
    <w:name w:val="Nagłówek #3 + Arial"/>
    <w:qFormat/>
    <w:rsid w:val="00067044"/>
    <w:rPr>
      <w:rFonts w:ascii="Arial" w:hAnsi="Arial"/>
      <w:b/>
      <w:i/>
      <w:sz w:val="19"/>
      <w:shd w:val="clear" w:color="auto" w:fill="FFFFFF"/>
    </w:rPr>
  </w:style>
  <w:style w:type="character" w:customStyle="1" w:styleId="Teksttreci4">
    <w:name w:val="Tekst treści (4)_"/>
    <w:link w:val="Teksttreci40"/>
    <w:qFormat/>
    <w:locked/>
    <w:rsid w:val="00067044"/>
    <w:rPr>
      <w:rFonts w:ascii="Verdana" w:hAnsi="Verdana"/>
      <w:sz w:val="19"/>
      <w:shd w:val="clear" w:color="auto" w:fill="FFFFFF"/>
    </w:rPr>
  </w:style>
  <w:style w:type="character" w:customStyle="1" w:styleId="Teksttreci8">
    <w:name w:val="Tekst treści (8)_"/>
    <w:link w:val="Teksttreci80"/>
    <w:qFormat/>
    <w:locked/>
    <w:rsid w:val="00067044"/>
    <w:rPr>
      <w:rFonts w:ascii="Verdana" w:hAnsi="Verdana"/>
      <w:sz w:val="28"/>
      <w:shd w:val="clear" w:color="auto" w:fill="FFFFFF"/>
    </w:rPr>
  </w:style>
  <w:style w:type="character" w:customStyle="1" w:styleId="AkapitzlistZnak">
    <w:name w:val="Akapit z listą Znak"/>
    <w:link w:val="Akapitzlist"/>
    <w:uiPriority w:val="34"/>
    <w:qFormat/>
    <w:locked/>
    <w:rsid w:val="00067044"/>
    <w:rPr>
      <w:rFonts w:ascii="Times New Roman" w:eastAsia="Times New Roman" w:hAnsi="Times New Roman" w:cs="Times New Roman"/>
      <w:sz w:val="24"/>
      <w:szCs w:val="24"/>
      <w:lang w:eastAsia="pl-PL"/>
    </w:rPr>
  </w:style>
  <w:style w:type="character" w:customStyle="1" w:styleId="Znakiprzypiswkocowych">
    <w:name w:val="Znaki przypisów końcowych"/>
    <w:basedOn w:val="Domylnaczcionkaakapitu"/>
    <w:uiPriority w:val="99"/>
    <w:semiHidden/>
    <w:unhideWhenUsed/>
    <w:qFormat/>
    <w:rsid w:val="00067044"/>
    <w:rPr>
      <w:rFonts w:cs="Times New Roman"/>
      <w:vertAlign w:val="superscript"/>
    </w:rPr>
  </w:style>
  <w:style w:type="character" w:styleId="Odwoanieprzypisukocowego">
    <w:name w:val="endnote reference"/>
    <w:rPr>
      <w:rFonts w:cs="Times New Roman"/>
      <w:vertAlign w:val="superscript"/>
    </w:rPr>
  </w:style>
  <w:style w:type="character" w:customStyle="1" w:styleId="Nierozpoznanawzmianka1">
    <w:name w:val="Nierozpoznana wzmianka1"/>
    <w:uiPriority w:val="99"/>
    <w:semiHidden/>
    <w:unhideWhenUsed/>
    <w:qFormat/>
    <w:rsid w:val="00067044"/>
    <w:rPr>
      <w:color w:val="605E5C"/>
      <w:shd w:val="clear" w:color="auto" w:fill="E1DFDD"/>
    </w:rPr>
  </w:style>
  <w:style w:type="character" w:styleId="Pogrubienie">
    <w:name w:val="Strong"/>
    <w:uiPriority w:val="22"/>
    <w:qFormat/>
    <w:rsid w:val="00067044"/>
    <w:rPr>
      <w:rFonts w:ascii="Arial" w:hAnsi="Arial" w:cs="Arial"/>
      <w:b/>
      <w:bCs/>
      <w:kern w:val="2"/>
      <w:sz w:val="20"/>
    </w:rPr>
  </w:style>
  <w:style w:type="character" w:styleId="Odwoaniedelikatne">
    <w:name w:val="Subtle Reference"/>
    <w:basedOn w:val="Domylnaczcionkaakapitu"/>
    <w:uiPriority w:val="31"/>
    <w:qFormat/>
    <w:rsid w:val="00067044"/>
    <w:rPr>
      <w:smallCaps/>
      <w:color w:val="5A5A5A" w:themeColor="text1" w:themeTint="A5"/>
      <w:bdr w:val="single" w:sz="4" w:space="0" w:color="000000"/>
      <w:shd w:val="clear" w:color="auto" w:fill="BFBFBF"/>
    </w:rPr>
  </w:style>
  <w:style w:type="character" w:customStyle="1" w:styleId="Styl1Znak">
    <w:name w:val="Styl1 Znak"/>
    <w:basedOn w:val="pktZnak"/>
    <w:link w:val="Styl1"/>
    <w:qFormat/>
    <w:rsid w:val="00067044"/>
    <w:rPr>
      <w:rFonts w:ascii="Arial" w:eastAsia="Times New Roman" w:hAnsi="Arial" w:cs="Arial"/>
      <w:b/>
      <w:sz w:val="24"/>
      <w:szCs w:val="20"/>
      <w:shd w:val="clear" w:color="auto" w:fill="ACB9CA"/>
      <w:lang w:eastAsia="pl-PL"/>
    </w:rPr>
  </w:style>
  <w:style w:type="character" w:customStyle="1" w:styleId="Styl2Znak">
    <w:name w:val="Styl2 Znak"/>
    <w:basedOn w:val="pktZnak"/>
    <w:link w:val="Styl2"/>
    <w:qFormat/>
    <w:rsid w:val="00014502"/>
    <w:rPr>
      <w:rFonts w:ascii="Times New Roman" w:eastAsia="Times New Roman" w:hAnsi="Times New Roman" w:cs="Times New Roman"/>
      <w:sz w:val="24"/>
      <w:szCs w:val="20"/>
      <w:shd w:val="clear" w:color="auto" w:fill="D9D9D9" w:themeFill="background1" w:themeFillShade="D9"/>
      <w:lang w:eastAsia="pl-PL"/>
    </w:rPr>
  </w:style>
  <w:style w:type="character" w:customStyle="1" w:styleId="Styl3Znak">
    <w:name w:val="Styl3 Znak"/>
    <w:basedOn w:val="Styl2Znak"/>
    <w:link w:val="Styl3"/>
    <w:qFormat/>
    <w:rsid w:val="00067044"/>
    <w:rPr>
      <w:rFonts w:ascii="Arial" w:eastAsia="Times New Roman" w:hAnsi="Arial" w:cs="Times New Roman"/>
      <w:b/>
      <w:sz w:val="24"/>
      <w:szCs w:val="20"/>
      <w:shd w:val="clear" w:color="auto" w:fill="D9D9D9" w:themeFill="background1" w:themeFillShade="D9"/>
      <w:lang w:eastAsia="pl-PL"/>
    </w:rPr>
  </w:style>
  <w:style w:type="character" w:customStyle="1" w:styleId="Styl4Znak">
    <w:name w:val="Styl4 Znak"/>
    <w:basedOn w:val="Styl3Znak"/>
    <w:link w:val="Styl4"/>
    <w:qFormat/>
    <w:rsid w:val="00067044"/>
    <w:rPr>
      <w:rFonts w:ascii="Arial" w:eastAsia="Times New Roman" w:hAnsi="Arial" w:cs="Times New Roman"/>
      <w:b/>
      <w:sz w:val="24"/>
      <w:szCs w:val="20"/>
      <w:shd w:val="clear" w:color="auto" w:fill="D9D9D9" w:themeFill="background1" w:themeFillShade="D9"/>
      <w:lang w:eastAsia="pl-PL"/>
    </w:rPr>
  </w:style>
  <w:style w:type="character" w:customStyle="1" w:styleId="Nierozpoznanawzmianka2">
    <w:name w:val="Nierozpoznana wzmianka2"/>
    <w:basedOn w:val="Domylnaczcionkaakapitu"/>
    <w:uiPriority w:val="99"/>
    <w:semiHidden/>
    <w:unhideWhenUsed/>
    <w:qFormat/>
    <w:rsid w:val="00067044"/>
    <w:rPr>
      <w:color w:val="605E5C"/>
      <w:shd w:val="clear" w:color="auto" w:fill="E1DFDD"/>
    </w:rPr>
  </w:style>
  <w:style w:type="character" w:customStyle="1" w:styleId="FontStyle33">
    <w:name w:val="Font Style33"/>
    <w:qFormat/>
    <w:rsid w:val="00067044"/>
    <w:rPr>
      <w:rFonts w:ascii="Times New Roman" w:hAnsi="Times New Roman" w:cs="Times New Roman"/>
      <w:sz w:val="22"/>
      <w:szCs w:val="22"/>
    </w:rPr>
  </w:style>
  <w:style w:type="character" w:customStyle="1" w:styleId="Nierozpoznanawzmianka3">
    <w:name w:val="Nierozpoznana wzmianka3"/>
    <w:basedOn w:val="Domylnaczcionkaakapitu"/>
    <w:uiPriority w:val="99"/>
    <w:semiHidden/>
    <w:unhideWhenUsed/>
    <w:qFormat/>
    <w:rsid w:val="00B454C3"/>
    <w:rPr>
      <w:color w:val="605E5C"/>
      <w:shd w:val="clear" w:color="auto" w:fill="E1DFDD"/>
    </w:rPr>
  </w:style>
  <w:style w:type="character" w:customStyle="1" w:styleId="Nierozpoznanawzmianka4">
    <w:name w:val="Nierozpoznana wzmianka4"/>
    <w:basedOn w:val="Domylnaczcionkaakapitu"/>
    <w:uiPriority w:val="99"/>
    <w:semiHidden/>
    <w:unhideWhenUsed/>
    <w:qFormat/>
    <w:rsid w:val="00FF2AD1"/>
    <w:rPr>
      <w:color w:val="605E5C"/>
      <w:shd w:val="clear" w:color="auto" w:fill="E1DFDD"/>
    </w:rPr>
  </w:style>
  <w:style w:type="character" w:styleId="Nierozpoznanawzmianka">
    <w:name w:val="Unresolved Mention"/>
    <w:basedOn w:val="Domylnaczcionkaakapitu"/>
    <w:uiPriority w:val="99"/>
    <w:semiHidden/>
    <w:unhideWhenUsed/>
    <w:qFormat/>
    <w:rsid w:val="00F80312"/>
    <w:rPr>
      <w:color w:val="605E5C"/>
      <w:shd w:val="clear" w:color="auto" w:fill="E1DFDD"/>
    </w:rPr>
  </w:style>
  <w:style w:type="character" w:styleId="Tekstzastpczy">
    <w:name w:val="Placeholder Text"/>
    <w:basedOn w:val="Domylnaczcionkaakapitu"/>
    <w:uiPriority w:val="99"/>
    <w:semiHidden/>
    <w:qFormat/>
    <w:rsid w:val="00CA4FE4"/>
    <w:rPr>
      <w:color w:val="666666"/>
    </w:rPr>
  </w:style>
  <w:style w:type="character" w:customStyle="1" w:styleId="Styl5Znak">
    <w:name w:val="Styl5 Znak"/>
    <w:basedOn w:val="AkapitzlistZnak"/>
    <w:link w:val="Styl5"/>
    <w:qFormat/>
    <w:rsid w:val="00CA4FE4"/>
    <w:rPr>
      <w:rFonts w:ascii="Cambria Math" w:eastAsia="Times New Roman" w:hAnsi="Cambria Math" w:cs="Arial"/>
      <w:b/>
      <w:iCs/>
      <w:sz w:val="24"/>
      <w:szCs w:val="24"/>
      <w:lang w:eastAsia="pl-PL"/>
    </w:rPr>
  </w:style>
  <w:style w:type="paragraph" w:styleId="Nagwek">
    <w:name w:val="header"/>
    <w:basedOn w:val="Normalny"/>
    <w:next w:val="Tekstpodstawowy"/>
    <w:link w:val="NagwekZnak"/>
    <w:uiPriority w:val="99"/>
    <w:rsid w:val="00067044"/>
    <w:pPr>
      <w:tabs>
        <w:tab w:val="center" w:pos="4536"/>
        <w:tab w:val="right" w:pos="9072"/>
      </w:tabs>
    </w:pPr>
  </w:style>
  <w:style w:type="paragraph" w:styleId="Tekstpodstawowy">
    <w:name w:val="Body Text"/>
    <w:basedOn w:val="Normalny"/>
    <w:link w:val="TekstpodstawowyZnak"/>
    <w:uiPriority w:val="99"/>
    <w:rsid w:val="00067044"/>
    <w:pPr>
      <w:jc w:val="both"/>
    </w:pPr>
    <w:rPr>
      <w:rFonts w:ascii="Arial" w:hAnsi="Arial"/>
      <w:b/>
      <w:sz w:val="22"/>
      <w:szCs w:val="20"/>
    </w:rPr>
  </w:style>
  <w:style w:type="paragraph" w:styleId="Lista">
    <w:name w:val="List"/>
    <w:basedOn w:val="Normalny"/>
    <w:uiPriority w:val="99"/>
    <w:rsid w:val="00067044"/>
    <w:pPr>
      <w:ind w:left="283" w:hanging="283"/>
    </w:pPr>
  </w:style>
  <w:style w:type="paragraph" w:styleId="Legenda">
    <w:name w:val="caption"/>
    <w:basedOn w:val="Normalny"/>
    <w:qFormat/>
    <w:pPr>
      <w:suppressLineNumbers/>
      <w:spacing w:before="120" w:after="120"/>
    </w:pPr>
    <w:rPr>
      <w:rFonts w:cs="Lucida Sans"/>
      <w:i/>
      <w:iCs/>
    </w:rPr>
  </w:style>
  <w:style w:type="paragraph" w:customStyle="1" w:styleId="Indeks">
    <w:name w:val="Indeks"/>
    <w:basedOn w:val="Normalny"/>
    <w:qFormat/>
    <w:pPr>
      <w:suppressLineNumbers/>
    </w:pPr>
    <w:rPr>
      <w:rFonts w:cs="Lucida Sans"/>
    </w:rPr>
  </w:style>
  <w:style w:type="paragraph" w:customStyle="1" w:styleId="pkt">
    <w:name w:val="pkt"/>
    <w:basedOn w:val="Normalny"/>
    <w:link w:val="pktZnak"/>
    <w:qFormat/>
    <w:rsid w:val="00067044"/>
    <w:pPr>
      <w:spacing w:before="60" w:after="60"/>
      <w:ind w:left="851" w:hanging="295"/>
      <w:jc w:val="both"/>
    </w:pPr>
    <w:rPr>
      <w:szCs w:val="20"/>
    </w:rPr>
  </w:style>
  <w:style w:type="paragraph" w:customStyle="1" w:styleId="pkt1">
    <w:name w:val="pkt1"/>
    <w:basedOn w:val="pkt"/>
    <w:qFormat/>
    <w:rsid w:val="00067044"/>
    <w:pPr>
      <w:ind w:left="850" w:hanging="425"/>
    </w:pPr>
  </w:style>
  <w:style w:type="paragraph" w:styleId="Tytu">
    <w:name w:val="Title"/>
    <w:basedOn w:val="Normalny"/>
    <w:link w:val="TytuZnak"/>
    <w:uiPriority w:val="10"/>
    <w:qFormat/>
    <w:rsid w:val="00067044"/>
    <w:pPr>
      <w:jc w:val="center"/>
    </w:pPr>
    <w:rPr>
      <w:rFonts w:ascii="Arial" w:hAnsi="Arial"/>
      <w:b/>
      <w:sz w:val="22"/>
      <w:szCs w:val="20"/>
    </w:rPr>
  </w:style>
  <w:style w:type="paragraph" w:styleId="Tekstpodstawowy2">
    <w:name w:val="Body Text 2"/>
    <w:basedOn w:val="Normalny"/>
    <w:link w:val="Tekstpodstawowy2Znak"/>
    <w:uiPriority w:val="99"/>
    <w:qFormat/>
    <w:rsid w:val="00067044"/>
    <w:pPr>
      <w:jc w:val="both"/>
    </w:pPr>
    <w:rPr>
      <w:rFonts w:ascii="Arial" w:hAnsi="Arial"/>
      <w:sz w:val="20"/>
      <w:szCs w:val="20"/>
    </w:rPr>
  </w:style>
  <w:style w:type="paragraph" w:customStyle="1" w:styleId="Gwkaistopka">
    <w:name w:val="Główka i stopka"/>
    <w:basedOn w:val="Normalny"/>
    <w:qFormat/>
  </w:style>
  <w:style w:type="paragraph" w:styleId="Stopka">
    <w:name w:val="footer"/>
    <w:basedOn w:val="Normalny"/>
    <w:link w:val="StopkaZnak"/>
    <w:uiPriority w:val="99"/>
    <w:rsid w:val="00067044"/>
    <w:pPr>
      <w:tabs>
        <w:tab w:val="center" w:pos="4536"/>
        <w:tab w:val="right" w:pos="9072"/>
      </w:tabs>
    </w:pPr>
    <w:rPr>
      <w:rFonts w:ascii="Tahoma" w:hAnsi="Tahoma"/>
      <w:sz w:val="20"/>
      <w:szCs w:val="20"/>
    </w:rPr>
  </w:style>
  <w:style w:type="paragraph" w:styleId="Tekstpodstawowy3">
    <w:name w:val="Body Text 3"/>
    <w:basedOn w:val="Normalny"/>
    <w:link w:val="Tekstpodstawowy3Znak"/>
    <w:uiPriority w:val="99"/>
    <w:qFormat/>
    <w:rsid w:val="00067044"/>
    <w:pPr>
      <w:spacing w:after="120"/>
    </w:pPr>
    <w:rPr>
      <w:sz w:val="16"/>
      <w:szCs w:val="16"/>
    </w:rPr>
  </w:style>
  <w:style w:type="paragraph" w:styleId="NormalnyWeb">
    <w:name w:val="Normal (Web)"/>
    <w:basedOn w:val="Normalny"/>
    <w:uiPriority w:val="99"/>
    <w:qFormat/>
    <w:rsid w:val="00067044"/>
    <w:pPr>
      <w:spacing w:beforeAutospacing="1" w:afterAutospacing="1"/>
      <w:jc w:val="both"/>
    </w:pPr>
    <w:rPr>
      <w:sz w:val="20"/>
      <w:szCs w:val="20"/>
    </w:rPr>
  </w:style>
  <w:style w:type="paragraph" w:styleId="Tekstpodstawowywcity">
    <w:name w:val="Body Text Indent"/>
    <w:basedOn w:val="Normalny"/>
    <w:link w:val="TekstpodstawowywcityZnak"/>
    <w:uiPriority w:val="99"/>
    <w:rsid w:val="00067044"/>
    <w:pPr>
      <w:spacing w:after="120"/>
      <w:ind w:left="283"/>
    </w:pPr>
  </w:style>
  <w:style w:type="paragraph" w:styleId="Tekstpodstawowywcity2">
    <w:name w:val="Body Text Indent 2"/>
    <w:basedOn w:val="Normalny"/>
    <w:link w:val="Tekstpodstawowywcity2Znak"/>
    <w:uiPriority w:val="99"/>
    <w:qFormat/>
    <w:rsid w:val="00067044"/>
    <w:pPr>
      <w:spacing w:after="120" w:line="480" w:lineRule="auto"/>
      <w:ind w:left="283"/>
    </w:pPr>
  </w:style>
  <w:style w:type="paragraph" w:styleId="Tekstprzypisudolnego">
    <w:name w:val="footnote text"/>
    <w:basedOn w:val="Normalny"/>
    <w:link w:val="TekstprzypisudolnegoZnak"/>
    <w:semiHidden/>
    <w:rsid w:val="00067044"/>
    <w:rPr>
      <w:rFonts w:ascii="Tahoma" w:hAnsi="Tahoma"/>
      <w:sz w:val="20"/>
      <w:szCs w:val="20"/>
    </w:rPr>
  </w:style>
  <w:style w:type="paragraph" w:styleId="Zwykytekst">
    <w:name w:val="Plain Text"/>
    <w:basedOn w:val="Normalny"/>
    <w:link w:val="ZwykytekstZnak"/>
    <w:uiPriority w:val="99"/>
    <w:qFormat/>
    <w:rsid w:val="00067044"/>
    <w:rPr>
      <w:rFonts w:ascii="Courier New" w:hAnsi="Courier New" w:cs="Courier New"/>
      <w:sz w:val="20"/>
      <w:szCs w:val="20"/>
    </w:rPr>
  </w:style>
  <w:style w:type="paragraph" w:customStyle="1" w:styleId="wypunkt">
    <w:name w:val="wypunkt"/>
    <w:basedOn w:val="Normalny"/>
    <w:qFormat/>
    <w:rsid w:val="00067044"/>
    <w:pPr>
      <w:numPr>
        <w:numId w:val="4"/>
      </w:numPr>
      <w:tabs>
        <w:tab w:val="left" w:pos="0"/>
      </w:tabs>
      <w:spacing w:line="360" w:lineRule="auto"/>
      <w:jc w:val="both"/>
    </w:pPr>
    <w:rPr>
      <w:szCs w:val="20"/>
    </w:rPr>
  </w:style>
  <w:style w:type="paragraph" w:styleId="Tekstkomentarza">
    <w:name w:val="annotation text"/>
    <w:basedOn w:val="Normalny"/>
    <w:link w:val="TekstkomentarzaZnak"/>
    <w:uiPriority w:val="99"/>
    <w:semiHidden/>
    <w:rsid w:val="00067044"/>
    <w:rPr>
      <w:rFonts w:ascii="Tahoma" w:hAnsi="Tahoma"/>
      <w:sz w:val="20"/>
      <w:szCs w:val="20"/>
    </w:rPr>
  </w:style>
  <w:style w:type="paragraph" w:styleId="Tekstdymka">
    <w:name w:val="Balloon Text"/>
    <w:basedOn w:val="Normalny"/>
    <w:link w:val="TekstdymkaZnak"/>
    <w:uiPriority w:val="99"/>
    <w:semiHidden/>
    <w:qFormat/>
    <w:rsid w:val="00067044"/>
    <w:rPr>
      <w:rFonts w:ascii="Tahoma" w:hAnsi="Tahoma"/>
      <w:sz w:val="16"/>
      <w:szCs w:val="16"/>
    </w:rPr>
  </w:style>
  <w:style w:type="paragraph" w:customStyle="1" w:styleId="ust">
    <w:name w:val="ust"/>
    <w:qFormat/>
    <w:rsid w:val="00067044"/>
    <w:pPr>
      <w:spacing w:before="60" w:after="60"/>
      <w:ind w:left="426" w:hanging="284"/>
      <w:jc w:val="both"/>
    </w:pPr>
    <w:rPr>
      <w:rFonts w:ascii="Times New Roman" w:eastAsia="Times New Roman" w:hAnsi="Times New Roman" w:cs="Times New Roman"/>
      <w:sz w:val="24"/>
      <w:szCs w:val="20"/>
      <w:lang w:eastAsia="pl-PL"/>
    </w:rPr>
  </w:style>
  <w:style w:type="paragraph" w:customStyle="1" w:styleId="ustp">
    <w:name w:val="ustęp"/>
    <w:basedOn w:val="Normalny"/>
    <w:qFormat/>
    <w:rsid w:val="00067044"/>
    <w:pPr>
      <w:tabs>
        <w:tab w:val="left" w:pos="1080"/>
      </w:tabs>
      <w:spacing w:after="120" w:line="312" w:lineRule="auto"/>
      <w:jc w:val="both"/>
    </w:pPr>
    <w:rPr>
      <w:sz w:val="26"/>
      <w:szCs w:val="20"/>
    </w:rPr>
  </w:style>
  <w:style w:type="paragraph" w:customStyle="1" w:styleId="tx">
    <w:name w:val="tx"/>
    <w:basedOn w:val="Normalny"/>
    <w:qFormat/>
    <w:rsid w:val="00067044"/>
    <w:pPr>
      <w:spacing w:beforeAutospacing="1" w:afterAutospacing="1"/>
    </w:pPr>
    <w:rPr>
      <w:b/>
      <w:bCs/>
      <w:lang w:val="en-US" w:eastAsia="en-US"/>
    </w:rPr>
  </w:style>
  <w:style w:type="paragraph" w:styleId="Podpis">
    <w:name w:val="Signature"/>
    <w:basedOn w:val="Normalny"/>
    <w:next w:val="Normalny"/>
    <w:link w:val="PodpisZnak"/>
    <w:uiPriority w:val="99"/>
    <w:qFormat/>
    <w:rsid w:val="00067044"/>
    <w:pPr>
      <w:jc w:val="right"/>
    </w:pPr>
    <w:rPr>
      <w:b/>
      <w:bCs/>
      <w:i/>
      <w:iCs/>
    </w:rPr>
  </w:style>
  <w:style w:type="paragraph" w:customStyle="1" w:styleId="ust1art">
    <w:name w:val="ust1 art"/>
    <w:qFormat/>
    <w:rsid w:val="00067044"/>
    <w:pPr>
      <w:spacing w:before="60" w:after="60"/>
      <w:ind w:left="1843" w:hanging="255"/>
      <w:jc w:val="both"/>
      <w:textAlignment w:val="baseline"/>
    </w:pPr>
    <w:rPr>
      <w:rFonts w:ascii="Times New Roman" w:eastAsia="Times New Roman" w:hAnsi="Times New Roman" w:cs="Times New Roman"/>
      <w:sz w:val="24"/>
      <w:szCs w:val="20"/>
      <w:lang w:eastAsia="pl-PL"/>
    </w:rPr>
  </w:style>
  <w:style w:type="paragraph" w:styleId="Tematkomentarza">
    <w:name w:val="annotation subject"/>
    <w:basedOn w:val="Tekstkomentarza"/>
    <w:next w:val="Tekstkomentarza"/>
    <w:link w:val="TematkomentarzaZnak"/>
    <w:uiPriority w:val="99"/>
    <w:semiHidden/>
    <w:qFormat/>
    <w:rsid w:val="00067044"/>
    <w:rPr>
      <w:rFonts w:ascii="Times New Roman" w:hAnsi="Times New Roman"/>
      <w:b/>
      <w:bCs/>
    </w:rPr>
  </w:style>
  <w:style w:type="paragraph" w:styleId="Tekstpodstawowywcity3">
    <w:name w:val="Body Text Indent 3"/>
    <w:basedOn w:val="Normalny"/>
    <w:link w:val="Tekstpodstawowywcity3Znak"/>
    <w:uiPriority w:val="99"/>
    <w:qFormat/>
    <w:rsid w:val="00067044"/>
    <w:pPr>
      <w:spacing w:after="120"/>
      <w:ind w:left="283"/>
    </w:pPr>
    <w:rPr>
      <w:sz w:val="16"/>
      <w:szCs w:val="16"/>
    </w:rPr>
  </w:style>
  <w:style w:type="paragraph" w:customStyle="1" w:styleId="CharZnakCharZnakCharZnakCharZnakZnakZnakZnak">
    <w:name w:val="Char Znak Char Znak Char Znak Char Znak Znak Znak Znak"/>
    <w:basedOn w:val="Normalny"/>
    <w:qFormat/>
    <w:rsid w:val="00067044"/>
  </w:style>
  <w:style w:type="paragraph" w:styleId="Lista2">
    <w:name w:val="List 2"/>
    <w:basedOn w:val="Normalny"/>
    <w:uiPriority w:val="99"/>
    <w:qFormat/>
    <w:rsid w:val="00067044"/>
    <w:pPr>
      <w:ind w:left="566" w:hanging="283"/>
    </w:pPr>
  </w:style>
  <w:style w:type="paragraph" w:styleId="Listapunktowana">
    <w:name w:val="List Bullet"/>
    <w:basedOn w:val="Normalny"/>
    <w:autoRedefine/>
    <w:uiPriority w:val="99"/>
    <w:rsid w:val="00067044"/>
    <w:pPr>
      <w:numPr>
        <w:numId w:val="1"/>
      </w:numPr>
      <w:ind w:left="360"/>
    </w:pPr>
  </w:style>
  <w:style w:type="paragraph" w:styleId="Listapunktowana2">
    <w:name w:val="List Bullet 2"/>
    <w:basedOn w:val="Normalny"/>
    <w:autoRedefine/>
    <w:uiPriority w:val="99"/>
    <w:rsid w:val="00067044"/>
    <w:pPr>
      <w:numPr>
        <w:numId w:val="2"/>
      </w:numPr>
      <w:tabs>
        <w:tab w:val="left" w:pos="643"/>
        <w:tab w:val="left" w:pos="2340"/>
      </w:tabs>
      <w:ind w:left="643"/>
    </w:pPr>
  </w:style>
  <w:style w:type="paragraph" w:styleId="Listapunktowana3">
    <w:name w:val="List Bullet 3"/>
    <w:basedOn w:val="Normalny"/>
    <w:autoRedefine/>
    <w:uiPriority w:val="99"/>
    <w:rsid w:val="00067044"/>
    <w:pPr>
      <w:numPr>
        <w:numId w:val="3"/>
      </w:numPr>
      <w:tabs>
        <w:tab w:val="left" w:pos="720"/>
        <w:tab w:val="left" w:pos="926"/>
      </w:tabs>
      <w:ind w:left="926"/>
    </w:pPr>
  </w:style>
  <w:style w:type="paragraph" w:styleId="Lista-kontynuacja">
    <w:name w:val="List Continue"/>
    <w:basedOn w:val="Normalny"/>
    <w:uiPriority w:val="99"/>
    <w:rsid w:val="00067044"/>
    <w:pPr>
      <w:spacing w:after="120"/>
      <w:ind w:left="283"/>
    </w:pPr>
  </w:style>
  <w:style w:type="paragraph" w:styleId="Lista-kontynuacja2">
    <w:name w:val="List Continue 2"/>
    <w:basedOn w:val="Normalny"/>
    <w:uiPriority w:val="99"/>
    <w:rsid w:val="00067044"/>
    <w:pPr>
      <w:spacing w:after="120"/>
      <w:ind w:left="566"/>
    </w:pPr>
  </w:style>
  <w:style w:type="paragraph" w:customStyle="1" w:styleId="CharZnakCharZnakCharZnakCharZnak">
    <w:name w:val="Char Znak Char Znak Char Znak Char Znak"/>
    <w:basedOn w:val="Normalny"/>
    <w:qFormat/>
    <w:rsid w:val="00067044"/>
  </w:style>
  <w:style w:type="paragraph" w:customStyle="1" w:styleId="CharZnakCharZnakCharZnakCharZnak1">
    <w:name w:val="Char Znak Char Znak Char Znak Char Znak1"/>
    <w:basedOn w:val="Normalny"/>
    <w:qFormat/>
    <w:rsid w:val="00067044"/>
  </w:style>
  <w:style w:type="paragraph" w:customStyle="1" w:styleId="CharZnakCharZnakCharZnakCharZnakZnakZnakZnakZnakZnakZnak">
    <w:name w:val="Char Znak Char Znak Char Znak Char Znak Znak Znak Znak Znak Znak Znak"/>
    <w:basedOn w:val="Normalny"/>
    <w:qFormat/>
    <w:rsid w:val="00067044"/>
  </w:style>
  <w:style w:type="paragraph" w:customStyle="1" w:styleId="Default">
    <w:name w:val="Default"/>
    <w:qFormat/>
    <w:rsid w:val="00067044"/>
    <w:rPr>
      <w:rFonts w:ascii="Times New Roman" w:eastAsia="Times New Roman" w:hAnsi="Times New Roman" w:cs="Times New Roman"/>
      <w:color w:val="000000"/>
      <w:sz w:val="24"/>
      <w:szCs w:val="24"/>
      <w:lang w:eastAsia="pl-PL"/>
    </w:rPr>
  </w:style>
  <w:style w:type="paragraph" w:styleId="Akapitzlist">
    <w:name w:val="List Paragraph"/>
    <w:basedOn w:val="Normalny"/>
    <w:link w:val="AkapitzlistZnak"/>
    <w:uiPriority w:val="34"/>
    <w:qFormat/>
    <w:rsid w:val="00067044"/>
    <w:pPr>
      <w:ind w:left="708"/>
    </w:pPr>
  </w:style>
  <w:style w:type="paragraph" w:customStyle="1" w:styleId="Tekstpodstawowy21">
    <w:name w:val="Tekst podstawowy 21"/>
    <w:basedOn w:val="Normalny"/>
    <w:qFormat/>
    <w:rsid w:val="00067044"/>
    <w:pPr>
      <w:jc w:val="center"/>
      <w:textAlignment w:val="baseline"/>
    </w:pPr>
    <w:rPr>
      <w:rFonts w:ascii="Tahoma" w:hAnsi="Tahoma"/>
      <w:smallCaps/>
      <w:kern w:val="2"/>
      <w:sz w:val="20"/>
      <w:szCs w:val="20"/>
    </w:rPr>
  </w:style>
  <w:style w:type="paragraph" w:customStyle="1" w:styleId="Tekstpodstawowywcity21">
    <w:name w:val="Tekst podstawowy wcięty 21"/>
    <w:basedOn w:val="Normalny"/>
    <w:qFormat/>
    <w:rsid w:val="00067044"/>
    <w:pPr>
      <w:ind w:left="360"/>
    </w:pPr>
    <w:rPr>
      <w:rFonts w:ascii="Arial" w:hAnsi="Arial" w:cs="Arial"/>
      <w:sz w:val="22"/>
      <w:szCs w:val="20"/>
      <w:lang w:eastAsia="ar-SA"/>
    </w:rPr>
  </w:style>
  <w:style w:type="paragraph" w:customStyle="1" w:styleId="Tekstpodstawowywcity31">
    <w:name w:val="Tekst podstawowy wcięty 31"/>
    <w:basedOn w:val="Normalny"/>
    <w:qFormat/>
    <w:rsid w:val="00067044"/>
    <w:pPr>
      <w:ind w:left="360"/>
      <w:jc w:val="both"/>
    </w:pPr>
    <w:rPr>
      <w:rFonts w:ascii="Arial" w:hAnsi="Arial"/>
      <w:color w:val="000000"/>
      <w:sz w:val="22"/>
      <w:lang w:eastAsia="ar-SA"/>
    </w:rPr>
  </w:style>
  <w:style w:type="paragraph" w:customStyle="1" w:styleId="Tekstpodstawowywcity32">
    <w:name w:val="Tekst podstawowy wcięty 32"/>
    <w:basedOn w:val="Normalny"/>
    <w:qFormat/>
    <w:rsid w:val="00067044"/>
    <w:pPr>
      <w:ind w:left="360"/>
    </w:pPr>
    <w:rPr>
      <w:rFonts w:ascii="Arial" w:hAnsi="Arial"/>
      <w:i/>
      <w:color w:val="000000"/>
      <w:sz w:val="22"/>
      <w:lang w:eastAsia="ar-SA"/>
    </w:rPr>
  </w:style>
  <w:style w:type="paragraph" w:customStyle="1" w:styleId="Normalny4">
    <w:name w:val="Normalny+4"/>
    <w:basedOn w:val="Default"/>
    <w:next w:val="Default"/>
    <w:qFormat/>
    <w:rsid w:val="00067044"/>
    <w:rPr>
      <w:rFonts w:ascii="Arial" w:hAnsi="Arial"/>
      <w:color w:val="auto"/>
    </w:rPr>
  </w:style>
  <w:style w:type="paragraph" w:customStyle="1" w:styleId="Tekstpodstawowy23">
    <w:name w:val="Tekst podstawowy 2+3"/>
    <w:basedOn w:val="Default"/>
    <w:next w:val="Default"/>
    <w:qFormat/>
    <w:rsid w:val="00067044"/>
    <w:rPr>
      <w:rFonts w:ascii="Arial" w:hAnsi="Arial"/>
      <w:color w:val="auto"/>
    </w:rPr>
  </w:style>
  <w:style w:type="paragraph" w:customStyle="1" w:styleId="arimr">
    <w:name w:val="arimr"/>
    <w:basedOn w:val="Normalny"/>
    <w:qFormat/>
    <w:rsid w:val="00067044"/>
    <w:pPr>
      <w:widowControl w:val="0"/>
      <w:snapToGrid w:val="0"/>
      <w:spacing w:line="360" w:lineRule="auto"/>
    </w:pPr>
    <w:rPr>
      <w:szCs w:val="20"/>
      <w:lang w:val="en-US"/>
    </w:rPr>
  </w:style>
  <w:style w:type="paragraph" w:customStyle="1" w:styleId="Tytu0">
    <w:name w:val="Tytu?"/>
    <w:basedOn w:val="Normalny"/>
    <w:qFormat/>
    <w:rsid w:val="00067044"/>
    <w:pPr>
      <w:jc w:val="center"/>
    </w:pPr>
    <w:rPr>
      <w:b/>
      <w:szCs w:val="20"/>
    </w:rPr>
  </w:style>
  <w:style w:type="paragraph" w:styleId="Podtytu">
    <w:name w:val="Subtitle"/>
    <w:basedOn w:val="Normalny"/>
    <w:link w:val="PodtytuZnak"/>
    <w:uiPriority w:val="11"/>
    <w:qFormat/>
    <w:rsid w:val="00067044"/>
    <w:rPr>
      <w:rFonts w:ascii="Arial" w:hAnsi="Arial" w:cs="Arial"/>
      <w:b/>
      <w:bCs/>
      <w:sz w:val="22"/>
    </w:rPr>
  </w:style>
  <w:style w:type="paragraph" w:styleId="Tekstprzypisukocowego">
    <w:name w:val="endnote text"/>
    <w:basedOn w:val="Normalny"/>
    <w:link w:val="TekstprzypisukocowegoZnak"/>
    <w:uiPriority w:val="99"/>
    <w:semiHidden/>
    <w:rsid w:val="00067044"/>
    <w:pPr>
      <w:numPr>
        <w:numId w:val="6"/>
      </w:numPr>
      <w:ind w:left="0" w:firstLine="0"/>
    </w:pPr>
    <w:rPr>
      <w:sz w:val="20"/>
      <w:szCs w:val="20"/>
    </w:rPr>
  </w:style>
  <w:style w:type="paragraph" w:customStyle="1" w:styleId="paragraf">
    <w:name w:val="paragraf"/>
    <w:basedOn w:val="Normalny"/>
    <w:qFormat/>
    <w:rsid w:val="00067044"/>
    <w:pPr>
      <w:keepNext/>
      <w:numPr>
        <w:numId w:val="5"/>
      </w:numPr>
      <w:spacing w:before="240" w:after="120" w:line="312" w:lineRule="auto"/>
      <w:jc w:val="center"/>
    </w:pPr>
    <w:rPr>
      <w:b/>
      <w:sz w:val="26"/>
      <w:szCs w:val="20"/>
    </w:rPr>
  </w:style>
  <w:style w:type="paragraph" w:customStyle="1" w:styleId="litera">
    <w:name w:val="litera"/>
    <w:basedOn w:val="Normalny"/>
    <w:qFormat/>
    <w:rsid w:val="00067044"/>
    <w:pPr>
      <w:tabs>
        <w:tab w:val="left" w:pos="720"/>
      </w:tabs>
      <w:spacing w:after="120" w:line="288" w:lineRule="auto"/>
      <w:ind w:left="720" w:hanging="432"/>
      <w:jc w:val="both"/>
    </w:pPr>
    <w:rPr>
      <w:sz w:val="26"/>
      <w:szCs w:val="20"/>
    </w:rPr>
  </w:style>
  <w:style w:type="paragraph" w:customStyle="1" w:styleId="podpisy">
    <w:name w:val="podpisy"/>
    <w:basedOn w:val="Normalny"/>
    <w:qFormat/>
    <w:rsid w:val="00067044"/>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qFormat/>
    <w:rsid w:val="00067044"/>
    <w:pPr>
      <w:spacing w:after="120" w:line="480" w:lineRule="auto"/>
    </w:pPr>
    <w:rPr>
      <w:sz w:val="20"/>
      <w:szCs w:val="20"/>
      <w:lang w:eastAsia="ar-SA"/>
    </w:rPr>
  </w:style>
  <w:style w:type="paragraph" w:customStyle="1" w:styleId="Akapitzlist1">
    <w:name w:val="Akapit z listą1"/>
    <w:basedOn w:val="Normalny"/>
    <w:qFormat/>
    <w:rsid w:val="00067044"/>
    <w:pPr>
      <w:spacing w:after="200" w:line="276" w:lineRule="auto"/>
      <w:ind w:left="720"/>
      <w:contextualSpacing/>
    </w:pPr>
    <w:rPr>
      <w:rFonts w:ascii="Calibri" w:hAnsi="Calibri"/>
      <w:sz w:val="22"/>
      <w:szCs w:val="22"/>
      <w:lang w:eastAsia="en-US"/>
    </w:rPr>
  </w:style>
  <w:style w:type="paragraph" w:styleId="Mapadokumentu">
    <w:name w:val="Document Map"/>
    <w:basedOn w:val="Normalny"/>
    <w:link w:val="MapadokumentuZnak"/>
    <w:uiPriority w:val="99"/>
    <w:qFormat/>
    <w:rsid w:val="00067044"/>
    <w:rPr>
      <w:rFonts w:ascii="Tahoma" w:hAnsi="Tahoma" w:cs="Tahoma"/>
      <w:sz w:val="16"/>
      <w:szCs w:val="16"/>
    </w:rPr>
  </w:style>
  <w:style w:type="paragraph" w:customStyle="1" w:styleId="ZnakZnak1">
    <w:name w:val="Znak Znak1"/>
    <w:basedOn w:val="Normalny"/>
    <w:uiPriority w:val="99"/>
    <w:qFormat/>
    <w:rsid w:val="00067044"/>
    <w:rPr>
      <w:rFonts w:ascii="Arial" w:hAnsi="Arial" w:cs="Arial"/>
    </w:rPr>
  </w:style>
  <w:style w:type="paragraph" w:styleId="Spistreci1">
    <w:name w:val="toc 1"/>
    <w:basedOn w:val="Normalny"/>
    <w:next w:val="Normalny"/>
    <w:autoRedefine/>
    <w:uiPriority w:val="39"/>
    <w:rsid w:val="00067044"/>
    <w:pPr>
      <w:tabs>
        <w:tab w:val="left" w:pos="480"/>
        <w:tab w:val="right" w:leader="dot" w:pos="9062"/>
      </w:tabs>
    </w:pPr>
    <w:rPr>
      <w:rFonts w:ascii="Arial" w:hAnsi="Arial"/>
      <w:b/>
    </w:rPr>
  </w:style>
  <w:style w:type="paragraph" w:customStyle="1" w:styleId="xl53">
    <w:name w:val="xl53"/>
    <w:basedOn w:val="Normalny"/>
    <w:qFormat/>
    <w:rsid w:val="00067044"/>
    <w:pPr>
      <w:spacing w:beforeAutospacing="1" w:afterAutospacing="1"/>
      <w:jc w:val="center"/>
      <w:textAlignment w:val="center"/>
    </w:pPr>
    <w:rPr>
      <w:b/>
      <w:bCs/>
    </w:rPr>
  </w:style>
  <w:style w:type="paragraph" w:styleId="Poprawka">
    <w:name w:val="Revision"/>
    <w:uiPriority w:val="99"/>
    <w:semiHidden/>
    <w:qFormat/>
    <w:rsid w:val="00067044"/>
    <w:rPr>
      <w:rFonts w:ascii="Times New Roman" w:eastAsia="Times New Roman" w:hAnsi="Times New Roman" w:cs="Times New Roman"/>
      <w:sz w:val="24"/>
      <w:szCs w:val="24"/>
      <w:lang w:eastAsia="pl-PL"/>
    </w:rPr>
  </w:style>
  <w:style w:type="paragraph" w:customStyle="1" w:styleId="Tekstpodstawowy211">
    <w:name w:val="Tekst podstawowy 211"/>
    <w:basedOn w:val="Normalny"/>
    <w:qFormat/>
    <w:rsid w:val="00067044"/>
    <w:pPr>
      <w:jc w:val="center"/>
      <w:textAlignment w:val="baseline"/>
    </w:pPr>
    <w:rPr>
      <w:rFonts w:ascii="Tahoma" w:hAnsi="Tahoma"/>
      <w:smallCaps/>
      <w:kern w:val="2"/>
      <w:sz w:val="20"/>
      <w:szCs w:val="20"/>
    </w:rPr>
  </w:style>
  <w:style w:type="paragraph" w:customStyle="1" w:styleId="wt-listawielopoziomowa">
    <w:name w:val="wt-lista_wielopoziomowa"/>
    <w:basedOn w:val="Normalny"/>
    <w:qFormat/>
    <w:rsid w:val="00067044"/>
    <w:pPr>
      <w:numPr>
        <w:numId w:val="12"/>
      </w:numPr>
      <w:spacing w:before="120" w:after="120"/>
    </w:pPr>
    <w:rPr>
      <w:rFonts w:ascii="Arial" w:hAnsi="Arial" w:cs="Arial"/>
      <w:sz w:val="22"/>
    </w:rPr>
  </w:style>
  <w:style w:type="paragraph" w:customStyle="1" w:styleId="Zawartotabeliuser">
    <w:name w:val="Zawartość tabeli (user)"/>
    <w:basedOn w:val="Normalny"/>
    <w:qFormat/>
    <w:rsid w:val="00067044"/>
    <w:pPr>
      <w:suppressLineNumbers/>
    </w:pPr>
    <w:rPr>
      <w:rFonts w:eastAsia="MS Mincho"/>
      <w:sz w:val="20"/>
      <w:szCs w:val="20"/>
      <w:lang w:eastAsia="ar-SA"/>
    </w:rPr>
  </w:style>
  <w:style w:type="paragraph" w:customStyle="1" w:styleId="wylicz">
    <w:name w:val="wylicz"/>
    <w:basedOn w:val="Normalny"/>
    <w:qFormat/>
    <w:rsid w:val="00067044"/>
    <w:pPr>
      <w:ind w:left="993" w:hanging="426"/>
    </w:pPr>
    <w:rPr>
      <w:rFonts w:ascii="Arial" w:hAnsi="Arial"/>
      <w:sz w:val="22"/>
      <w:szCs w:val="20"/>
      <w:lang w:val="de-DE"/>
    </w:rPr>
  </w:style>
  <w:style w:type="paragraph" w:customStyle="1" w:styleId="podpunkt">
    <w:name w:val="podpunkt"/>
    <w:basedOn w:val="Normalny"/>
    <w:qFormat/>
    <w:rsid w:val="00067044"/>
    <w:pPr>
      <w:ind w:left="567"/>
    </w:pPr>
    <w:rPr>
      <w:rFonts w:ascii="Arial" w:hAnsi="Arial"/>
      <w:b/>
      <w:sz w:val="22"/>
      <w:szCs w:val="20"/>
      <w:lang w:val="de-DE"/>
    </w:rPr>
  </w:style>
  <w:style w:type="paragraph" w:styleId="Bezodstpw">
    <w:name w:val="No Spacing"/>
    <w:uiPriority w:val="1"/>
    <w:qFormat/>
    <w:rsid w:val="00067044"/>
    <w:rPr>
      <w:rFonts w:ascii="Times New Roman" w:eastAsia="SimSun" w:hAnsi="Times New Roman" w:cs="Times New Roman"/>
      <w:sz w:val="24"/>
      <w:szCs w:val="24"/>
      <w:lang w:eastAsia="zh-CN"/>
    </w:rPr>
  </w:style>
  <w:style w:type="paragraph" w:customStyle="1" w:styleId="Standard">
    <w:name w:val="Standard"/>
    <w:qFormat/>
    <w:rsid w:val="00067044"/>
    <w:pPr>
      <w:widowControl w:val="0"/>
      <w:textAlignment w:val="baseline"/>
    </w:pPr>
    <w:rPr>
      <w:rFonts w:ascii="Times New Roman" w:eastAsia="Times New Roman" w:hAnsi="Times New Roman" w:cs="Tahoma"/>
      <w:kern w:val="2"/>
      <w:sz w:val="24"/>
      <w:szCs w:val="24"/>
      <w:lang w:eastAsia="pl-PL"/>
    </w:rPr>
  </w:style>
  <w:style w:type="paragraph" w:customStyle="1" w:styleId="AbsatzTableFormat">
    <w:name w:val="AbsatzTableFormat"/>
    <w:basedOn w:val="Normalny"/>
    <w:qFormat/>
    <w:rsid w:val="00067044"/>
    <w:pPr>
      <w:ind w:left="-69"/>
    </w:pPr>
    <w:rPr>
      <w:rFonts w:eastAsia="MS Mincho"/>
      <w:sz w:val="16"/>
      <w:szCs w:val="16"/>
      <w:lang w:eastAsia="ar-SA"/>
    </w:rPr>
  </w:style>
  <w:style w:type="paragraph" w:customStyle="1" w:styleId="NormalBold">
    <w:name w:val="NormalBold"/>
    <w:basedOn w:val="Normalny"/>
    <w:link w:val="NormalBoldChar"/>
    <w:qFormat/>
    <w:rsid w:val="00067044"/>
    <w:pPr>
      <w:widowControl w:val="0"/>
    </w:pPr>
    <w:rPr>
      <w:b/>
      <w:szCs w:val="22"/>
      <w:lang w:eastAsia="en-GB"/>
    </w:rPr>
  </w:style>
  <w:style w:type="paragraph" w:customStyle="1" w:styleId="Text1">
    <w:name w:val="Text 1"/>
    <w:basedOn w:val="Normalny"/>
    <w:qFormat/>
    <w:rsid w:val="00067044"/>
    <w:pPr>
      <w:spacing w:before="120" w:after="120"/>
      <w:ind w:left="850"/>
      <w:jc w:val="both"/>
    </w:pPr>
    <w:rPr>
      <w:szCs w:val="22"/>
      <w:lang w:eastAsia="en-GB"/>
    </w:rPr>
  </w:style>
  <w:style w:type="paragraph" w:customStyle="1" w:styleId="NormalLeft">
    <w:name w:val="Normal Left"/>
    <w:basedOn w:val="Normalny"/>
    <w:qFormat/>
    <w:rsid w:val="00067044"/>
    <w:pPr>
      <w:spacing w:before="120" w:after="120"/>
    </w:pPr>
    <w:rPr>
      <w:szCs w:val="22"/>
      <w:lang w:eastAsia="en-GB"/>
    </w:rPr>
  </w:style>
  <w:style w:type="paragraph" w:customStyle="1" w:styleId="Tiret0">
    <w:name w:val="Tiret 0"/>
    <w:basedOn w:val="Normalny"/>
    <w:qFormat/>
    <w:rsid w:val="00067044"/>
    <w:pPr>
      <w:numPr>
        <w:numId w:val="13"/>
      </w:numPr>
      <w:spacing w:before="120" w:after="120"/>
      <w:jc w:val="both"/>
    </w:pPr>
    <w:rPr>
      <w:szCs w:val="22"/>
      <w:lang w:eastAsia="en-GB"/>
    </w:rPr>
  </w:style>
  <w:style w:type="paragraph" w:customStyle="1" w:styleId="Tiret1">
    <w:name w:val="Tiret 1"/>
    <w:basedOn w:val="Normalny"/>
    <w:qFormat/>
    <w:rsid w:val="00067044"/>
    <w:pPr>
      <w:numPr>
        <w:numId w:val="14"/>
      </w:numPr>
      <w:spacing w:before="120" w:after="120"/>
      <w:jc w:val="both"/>
    </w:pPr>
    <w:rPr>
      <w:szCs w:val="22"/>
      <w:lang w:eastAsia="en-GB"/>
    </w:rPr>
  </w:style>
  <w:style w:type="paragraph" w:customStyle="1" w:styleId="NumPar1">
    <w:name w:val="NumPar 1"/>
    <w:basedOn w:val="Normalny"/>
    <w:next w:val="Text1"/>
    <w:qFormat/>
    <w:rsid w:val="00067044"/>
    <w:pPr>
      <w:numPr>
        <w:numId w:val="15"/>
      </w:numPr>
      <w:spacing w:before="120" w:after="120"/>
      <w:jc w:val="both"/>
    </w:pPr>
    <w:rPr>
      <w:szCs w:val="22"/>
      <w:lang w:eastAsia="en-GB"/>
    </w:rPr>
  </w:style>
  <w:style w:type="paragraph" w:customStyle="1" w:styleId="NumPar2">
    <w:name w:val="NumPar 2"/>
    <w:basedOn w:val="Normalny"/>
    <w:next w:val="Text1"/>
    <w:qFormat/>
    <w:rsid w:val="00067044"/>
    <w:pPr>
      <w:numPr>
        <w:ilvl w:val="1"/>
        <w:numId w:val="15"/>
      </w:numPr>
      <w:spacing w:before="120" w:after="120"/>
      <w:jc w:val="both"/>
    </w:pPr>
    <w:rPr>
      <w:szCs w:val="22"/>
      <w:lang w:eastAsia="en-GB"/>
    </w:rPr>
  </w:style>
  <w:style w:type="paragraph" w:customStyle="1" w:styleId="NumPar3">
    <w:name w:val="NumPar 3"/>
    <w:basedOn w:val="Normalny"/>
    <w:next w:val="Text1"/>
    <w:qFormat/>
    <w:rsid w:val="00067044"/>
    <w:pPr>
      <w:numPr>
        <w:ilvl w:val="2"/>
        <w:numId w:val="15"/>
      </w:numPr>
      <w:spacing w:before="120" w:after="120"/>
      <w:jc w:val="both"/>
    </w:pPr>
    <w:rPr>
      <w:szCs w:val="22"/>
      <w:lang w:eastAsia="en-GB"/>
    </w:rPr>
  </w:style>
  <w:style w:type="paragraph" w:customStyle="1" w:styleId="NumPar4">
    <w:name w:val="NumPar 4"/>
    <w:basedOn w:val="Normalny"/>
    <w:next w:val="Text1"/>
    <w:qFormat/>
    <w:rsid w:val="00067044"/>
    <w:pPr>
      <w:numPr>
        <w:ilvl w:val="3"/>
        <w:numId w:val="15"/>
      </w:numPr>
      <w:spacing w:before="120" w:after="120"/>
      <w:jc w:val="both"/>
    </w:pPr>
    <w:rPr>
      <w:szCs w:val="22"/>
      <w:lang w:eastAsia="en-GB"/>
    </w:rPr>
  </w:style>
  <w:style w:type="paragraph" w:customStyle="1" w:styleId="ChapterTitle">
    <w:name w:val="ChapterTitle"/>
    <w:basedOn w:val="Normalny"/>
    <w:next w:val="Normalny"/>
    <w:qFormat/>
    <w:rsid w:val="00067044"/>
    <w:pPr>
      <w:keepNext/>
      <w:spacing w:before="120" w:after="360"/>
      <w:jc w:val="center"/>
    </w:pPr>
    <w:rPr>
      <w:b/>
      <w:sz w:val="32"/>
      <w:szCs w:val="22"/>
      <w:lang w:eastAsia="en-GB"/>
    </w:rPr>
  </w:style>
  <w:style w:type="paragraph" w:customStyle="1" w:styleId="SectionTitle">
    <w:name w:val="SectionTitle"/>
    <w:basedOn w:val="Normalny"/>
    <w:next w:val="Nagwek1"/>
    <w:qFormat/>
    <w:rsid w:val="00067044"/>
    <w:pPr>
      <w:keepNext/>
      <w:spacing w:before="120" w:after="360"/>
      <w:jc w:val="center"/>
    </w:pPr>
    <w:rPr>
      <w:b/>
      <w:smallCaps/>
      <w:sz w:val="28"/>
      <w:szCs w:val="22"/>
      <w:lang w:eastAsia="en-GB"/>
    </w:rPr>
  </w:style>
  <w:style w:type="paragraph" w:customStyle="1" w:styleId="Annexetitre">
    <w:name w:val="Annexe titre"/>
    <w:basedOn w:val="Normalny"/>
    <w:next w:val="Normalny"/>
    <w:qFormat/>
    <w:rsid w:val="00067044"/>
    <w:pPr>
      <w:spacing w:before="120" w:after="120"/>
      <w:jc w:val="center"/>
    </w:pPr>
    <w:rPr>
      <w:b/>
      <w:szCs w:val="22"/>
      <w:u w:val="single"/>
      <w:lang w:eastAsia="en-GB"/>
    </w:rPr>
  </w:style>
  <w:style w:type="paragraph" w:customStyle="1" w:styleId="Teksttreci0">
    <w:name w:val="Tekst treści"/>
    <w:basedOn w:val="Normalny"/>
    <w:link w:val="Teksttreci"/>
    <w:qFormat/>
    <w:rsid w:val="00067044"/>
    <w:pPr>
      <w:shd w:val="clear" w:color="auto" w:fill="FFFFFF"/>
      <w:spacing w:line="240" w:lineRule="atLeast"/>
      <w:ind w:hanging="1700"/>
    </w:pPr>
    <w:rPr>
      <w:rFonts w:ascii="Verdana" w:eastAsiaTheme="minorHAnsi" w:hAnsi="Verdana" w:cstheme="minorBidi"/>
      <w:sz w:val="19"/>
      <w:szCs w:val="22"/>
      <w:lang w:eastAsia="en-US"/>
    </w:rPr>
  </w:style>
  <w:style w:type="paragraph" w:customStyle="1" w:styleId="Nagwek31">
    <w:name w:val="Nagłówek #3"/>
    <w:basedOn w:val="Normalny"/>
    <w:link w:val="Nagwek30"/>
    <w:qFormat/>
    <w:rsid w:val="00067044"/>
    <w:pPr>
      <w:shd w:val="clear" w:color="auto" w:fill="FFFFFF"/>
      <w:spacing w:line="241" w:lineRule="exact"/>
      <w:ind w:hanging="720"/>
      <w:jc w:val="both"/>
      <w:outlineLvl w:val="2"/>
    </w:pPr>
    <w:rPr>
      <w:rFonts w:ascii="Verdana" w:eastAsiaTheme="minorHAnsi" w:hAnsi="Verdana" w:cstheme="minorBidi"/>
      <w:sz w:val="19"/>
      <w:szCs w:val="22"/>
      <w:lang w:eastAsia="en-US"/>
    </w:rPr>
  </w:style>
  <w:style w:type="paragraph" w:customStyle="1" w:styleId="Teksttreci40">
    <w:name w:val="Tekst treści (4)"/>
    <w:basedOn w:val="Normalny"/>
    <w:link w:val="Teksttreci4"/>
    <w:qFormat/>
    <w:rsid w:val="00067044"/>
    <w:pPr>
      <w:shd w:val="clear" w:color="auto" w:fill="FFFFFF"/>
      <w:spacing w:before="240" w:after="240" w:line="240" w:lineRule="atLeast"/>
      <w:ind w:hanging="1420"/>
      <w:jc w:val="both"/>
    </w:pPr>
    <w:rPr>
      <w:rFonts w:ascii="Verdana" w:eastAsiaTheme="minorHAnsi" w:hAnsi="Verdana" w:cstheme="minorBidi"/>
      <w:sz w:val="19"/>
      <w:szCs w:val="22"/>
      <w:lang w:eastAsia="en-US"/>
    </w:rPr>
  </w:style>
  <w:style w:type="paragraph" w:customStyle="1" w:styleId="Teksttreci80">
    <w:name w:val="Tekst treści (8)"/>
    <w:basedOn w:val="Normalny"/>
    <w:link w:val="Teksttreci8"/>
    <w:qFormat/>
    <w:rsid w:val="00067044"/>
    <w:pPr>
      <w:shd w:val="clear" w:color="auto" w:fill="FFFFFF"/>
      <w:spacing w:after="1080" w:line="240" w:lineRule="atLeast"/>
    </w:pPr>
    <w:rPr>
      <w:rFonts w:ascii="Verdana" w:eastAsiaTheme="minorHAnsi" w:hAnsi="Verdana" w:cstheme="minorBidi"/>
      <w:sz w:val="28"/>
      <w:szCs w:val="22"/>
      <w:lang w:eastAsia="en-US"/>
    </w:rPr>
  </w:style>
  <w:style w:type="paragraph" w:customStyle="1" w:styleId="Styl1">
    <w:name w:val="Styl1"/>
    <w:basedOn w:val="pkt"/>
    <w:link w:val="Styl1Znak"/>
    <w:qFormat/>
    <w:rsid w:val="00067044"/>
    <w:pPr>
      <w:pBdr>
        <w:bottom w:val="double" w:sz="4" w:space="1" w:color="000000"/>
      </w:pBdr>
      <w:shd w:val="clear" w:color="auto" w:fill="ACB9CA" w:themeFill="text2" w:themeFillTint="66"/>
      <w:spacing w:before="360" w:after="40" w:line="360" w:lineRule="auto"/>
      <w:ind w:left="426" w:hanging="426"/>
    </w:pPr>
    <w:rPr>
      <w:rFonts w:ascii="Arial" w:hAnsi="Arial" w:cs="Arial"/>
      <w:b/>
    </w:rPr>
  </w:style>
  <w:style w:type="paragraph" w:customStyle="1" w:styleId="Styl2">
    <w:name w:val="Styl2"/>
    <w:basedOn w:val="pkt"/>
    <w:link w:val="Styl2Znak"/>
    <w:autoRedefine/>
    <w:qFormat/>
    <w:rsid w:val="00014502"/>
    <w:pPr>
      <w:numPr>
        <w:numId w:val="18"/>
      </w:numPr>
      <w:pBdr>
        <w:bottom w:val="double" w:sz="4" w:space="1" w:color="000000"/>
      </w:pBdr>
      <w:shd w:val="clear" w:color="auto" w:fill="D9D9D9" w:themeFill="background1" w:themeFillShade="D9"/>
      <w:spacing w:before="360" w:after="40" w:line="360" w:lineRule="auto"/>
      <w:ind w:left="709"/>
    </w:pPr>
  </w:style>
  <w:style w:type="paragraph" w:customStyle="1" w:styleId="Styl3">
    <w:name w:val="Styl3"/>
    <w:basedOn w:val="Styl2"/>
    <w:link w:val="Styl3Znak"/>
    <w:autoRedefine/>
    <w:qFormat/>
    <w:rsid w:val="00067044"/>
    <w:rPr>
      <w:rFonts w:ascii="Arial" w:hAnsi="Arial"/>
      <w:b/>
    </w:rPr>
  </w:style>
  <w:style w:type="paragraph" w:customStyle="1" w:styleId="Styl4">
    <w:name w:val="Styl4"/>
    <w:basedOn w:val="Styl3"/>
    <w:link w:val="Styl4Znak"/>
    <w:qFormat/>
    <w:rsid w:val="00067044"/>
  </w:style>
  <w:style w:type="paragraph" w:customStyle="1" w:styleId="Style18">
    <w:name w:val="Style18"/>
    <w:basedOn w:val="Normalny"/>
    <w:qFormat/>
    <w:rsid w:val="00067044"/>
    <w:pPr>
      <w:widowControl w:val="0"/>
      <w:spacing w:line="274" w:lineRule="exact"/>
      <w:ind w:hanging="350"/>
    </w:pPr>
  </w:style>
  <w:style w:type="paragraph" w:customStyle="1" w:styleId="BodyText21">
    <w:name w:val="Body Text 21"/>
    <w:basedOn w:val="Normalny"/>
    <w:qFormat/>
    <w:rsid w:val="00FB4E6F"/>
    <w:pPr>
      <w:jc w:val="center"/>
    </w:pPr>
    <w:rPr>
      <w:b/>
      <w:i/>
      <w:sz w:val="32"/>
      <w:szCs w:val="20"/>
    </w:rPr>
  </w:style>
  <w:style w:type="paragraph" w:customStyle="1" w:styleId="western">
    <w:name w:val="western"/>
    <w:basedOn w:val="Normalny"/>
    <w:qFormat/>
    <w:rsid w:val="008B5881"/>
    <w:pPr>
      <w:spacing w:before="280" w:after="142" w:line="276" w:lineRule="auto"/>
    </w:pPr>
    <w:rPr>
      <w:rFonts w:ascii="Liberation Serif" w:hAnsi="Liberation Serif" w:cs="Liberation Serif"/>
      <w:color w:val="000000"/>
      <w:lang w:eastAsia="zh-CN"/>
    </w:rPr>
  </w:style>
  <w:style w:type="paragraph" w:customStyle="1" w:styleId="Styl5">
    <w:name w:val="Styl5"/>
    <w:basedOn w:val="Akapitzlist"/>
    <w:link w:val="Styl5Znak"/>
    <w:qFormat/>
    <w:rsid w:val="00CA4FE4"/>
    <w:pPr>
      <w:spacing w:before="240" w:line="360" w:lineRule="auto"/>
      <w:ind w:left="1418"/>
      <w:contextualSpacing/>
    </w:pPr>
    <w:rPr>
      <w:rFonts w:ascii="Cambria Math" w:hAnsi="Cambria Math" w:cs="Arial"/>
      <w:b/>
      <w:iCs/>
    </w:rPr>
  </w:style>
  <w:style w:type="paragraph" w:customStyle="1" w:styleId="Komentarz">
    <w:name w:val="Komentarz"/>
    <w:basedOn w:val="Normalny"/>
    <w:qFormat/>
    <w:pPr>
      <w:spacing w:before="56"/>
      <w:ind w:left="57" w:right="57"/>
    </w:pPr>
    <w:rPr>
      <w:sz w:val="20"/>
      <w:szCs w:val="20"/>
    </w:rPr>
  </w:style>
  <w:style w:type="table" w:styleId="Tabela-Siatka">
    <w:name w:val="Table Grid"/>
    <w:basedOn w:val="Standardowy"/>
    <w:uiPriority w:val="59"/>
    <w:rsid w:val="00067044"/>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377BCD"/>
    <w:rPr>
      <w:rFonts w:eastAsiaTheme="minorEastAsia"/>
      <w:lang w:eastAsia="pl-P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latformazakupowa.pl/transakcja/1295255" TargetMode="External"/><Relationship Id="rId13" Type="http://schemas.openxmlformats.org/officeDocument/2006/relationships/hyperlink" Target="https://platformazakupowa.pl/pn/mogilno"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przetargi@powiatmogilno.pl" TargetMode="External"/><Relationship Id="rId17" Type="http://schemas.openxmlformats.org/officeDocument/2006/relationships/hyperlink" Target="https://sip.lex.pl/" TargetMode="External"/><Relationship Id="rId2" Type="http://schemas.openxmlformats.org/officeDocument/2006/relationships/numbering" Target="numbering.xml"/><Relationship Id="rId16" Type="http://schemas.openxmlformats.org/officeDocument/2006/relationships/hyperlink" Target="https://platformazakupowa.pl/strona/45-instrukcj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atformazakupowa.pl/transakcja/1295255" TargetMode="External"/><Relationship Id="rId5" Type="http://schemas.openxmlformats.org/officeDocument/2006/relationships/webSettings" Target="webSettings.xml"/><Relationship Id="rId15" Type="http://schemas.openxmlformats.org/officeDocument/2006/relationships/hyperlink" Target="mailto:przetargi@powiatmogilno.pl" TargetMode="External"/><Relationship Id="rId10" Type="http://schemas.openxmlformats.org/officeDocument/2006/relationships/hyperlink" Target="mailto:przetargi@powiatmogilno.p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w-mogilenski.rbip.mojregion.info/" TargetMode="External"/><Relationship Id="rId14" Type="http://schemas.openxmlformats.org/officeDocument/2006/relationships/hyperlink" Target="https://platformazakupowa.pl/strona/45-instrukcj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92124-274C-4BFE-8D24-19B289002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5279</TotalTime>
  <Pages>29</Pages>
  <Words>6929</Words>
  <Characters>41580</Characters>
  <Application>Microsoft Office Word</Application>
  <DocSecurity>0</DocSecurity>
  <Lines>346</Lines>
  <Paragraphs>96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Łuczkowiak</dc:creator>
  <dc:description/>
  <cp:lastModifiedBy>Jakub Łuczkowiak</cp:lastModifiedBy>
  <cp:revision>79</cp:revision>
  <cp:lastPrinted>2026-08-12T06:19:00Z</cp:lastPrinted>
  <dcterms:created xsi:type="dcterms:W3CDTF">2024-03-07T07:02:00Z</dcterms:created>
  <dcterms:modified xsi:type="dcterms:W3CDTF">2026-08-26T12:20:00Z</dcterms:modified>
  <dc:language>pl-PL</dc:language>
</cp:coreProperties>
</file>