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1FEAA" w14:textId="5B1DBF97" w:rsidR="003E0D98" w:rsidRPr="003E0D98" w:rsidRDefault="003E0D98" w:rsidP="003E0D98">
      <w:pPr>
        <w:tabs>
          <w:tab w:val="left" w:pos="2835"/>
        </w:tabs>
        <w:spacing w:after="0" w:line="360" w:lineRule="auto"/>
        <w:jc w:val="right"/>
        <w:rPr>
          <w:rFonts w:ascii="Arial" w:hAnsi="Arial" w:cs="Arial"/>
          <w:sz w:val="24"/>
          <w:szCs w:val="24"/>
          <w:lang w:val="pl-PL"/>
        </w:rPr>
      </w:pPr>
      <w:r w:rsidRPr="003E0D98">
        <w:rPr>
          <w:rFonts w:ascii="Arial" w:hAnsi="Arial" w:cs="Arial"/>
          <w:sz w:val="24"/>
          <w:szCs w:val="24"/>
          <w:lang w:val="pl-PL"/>
        </w:rPr>
        <w:t xml:space="preserve">Mogilno, dnia </w:t>
      </w:r>
      <w:r w:rsidR="00BB5E27">
        <w:rPr>
          <w:rFonts w:ascii="Arial" w:hAnsi="Arial" w:cs="Arial"/>
          <w:sz w:val="24"/>
          <w:szCs w:val="24"/>
          <w:lang w:val="pl-PL"/>
        </w:rPr>
        <w:t>26</w:t>
      </w:r>
      <w:r w:rsidRPr="003E0D98">
        <w:rPr>
          <w:rFonts w:ascii="Arial" w:hAnsi="Arial" w:cs="Arial"/>
          <w:sz w:val="24"/>
          <w:szCs w:val="24"/>
          <w:lang w:val="pl-PL"/>
        </w:rPr>
        <w:t>.0</w:t>
      </w:r>
      <w:r w:rsidR="00BB5E27">
        <w:rPr>
          <w:rFonts w:ascii="Arial" w:hAnsi="Arial" w:cs="Arial"/>
          <w:sz w:val="24"/>
          <w:szCs w:val="24"/>
          <w:lang w:val="pl-PL"/>
        </w:rPr>
        <w:t>8</w:t>
      </w:r>
      <w:r w:rsidRPr="003E0D98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3E0D98">
        <w:rPr>
          <w:rFonts w:ascii="Arial" w:hAnsi="Arial" w:cs="Arial"/>
          <w:sz w:val="24"/>
          <w:szCs w:val="24"/>
          <w:lang w:val="pl-PL"/>
        </w:rPr>
        <w:t xml:space="preserve"> r.</w:t>
      </w:r>
    </w:p>
    <w:p w14:paraId="4ED36DEA" w14:textId="658C5BD4" w:rsidR="003E0D98" w:rsidRPr="00E91248" w:rsidRDefault="00BB5E27" w:rsidP="003E0D98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OR.272.25.2026</w:t>
      </w:r>
    </w:p>
    <w:p w14:paraId="202C7FA7" w14:textId="2D4C49F1" w:rsidR="003E0D98" w:rsidRPr="00E91248" w:rsidRDefault="003E0D98" w:rsidP="00BB5E27">
      <w:pPr>
        <w:pStyle w:val="Nagwek"/>
        <w:tabs>
          <w:tab w:val="clear" w:pos="4536"/>
          <w:tab w:val="clear" w:pos="9072"/>
        </w:tabs>
        <w:spacing w:after="0" w:line="360" w:lineRule="auto"/>
        <w:ind w:left="4248" w:firstLine="708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E91248">
        <w:rPr>
          <w:rFonts w:ascii="Arial" w:hAnsi="Arial" w:cs="Arial"/>
          <w:b/>
          <w:bCs/>
          <w:sz w:val="24"/>
          <w:szCs w:val="24"/>
          <w:lang w:val="pl-PL"/>
        </w:rPr>
        <w:t>Wykonawcy biorący udział</w:t>
      </w:r>
    </w:p>
    <w:p w14:paraId="6629F4BE" w14:textId="77777777" w:rsidR="003E0D98" w:rsidRPr="00E91248" w:rsidRDefault="003E0D98" w:rsidP="00BB5E27">
      <w:pPr>
        <w:pStyle w:val="Nagwek"/>
        <w:tabs>
          <w:tab w:val="clear" w:pos="4536"/>
          <w:tab w:val="clear" w:pos="9072"/>
        </w:tabs>
        <w:spacing w:line="360" w:lineRule="auto"/>
        <w:ind w:left="4536" w:firstLine="420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E91248">
        <w:rPr>
          <w:rFonts w:ascii="Arial" w:hAnsi="Arial" w:cs="Arial"/>
          <w:b/>
          <w:bCs/>
          <w:sz w:val="24"/>
          <w:szCs w:val="24"/>
          <w:lang w:val="pl-PL"/>
        </w:rPr>
        <w:t>w postępowaniu</w:t>
      </w:r>
    </w:p>
    <w:p w14:paraId="37714A73" w14:textId="2B6F4C1E" w:rsidR="003E0D98" w:rsidRPr="00BB5E27" w:rsidRDefault="003E0D98" w:rsidP="003E0D98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3E0D98">
        <w:rPr>
          <w:rFonts w:ascii="Arial" w:hAnsi="Arial" w:cs="Arial"/>
          <w:bCs/>
          <w:sz w:val="24"/>
          <w:szCs w:val="24"/>
          <w:lang w:val="pl-PL"/>
        </w:rPr>
        <w:t>Dotyczy postępowania pn.: „</w:t>
      </w:r>
      <w:r w:rsidR="00BB5E27" w:rsidRPr="00BB5E27">
        <w:rPr>
          <w:rFonts w:ascii="Arial" w:hAnsi="Arial" w:cs="Arial"/>
          <w:bCs/>
          <w:sz w:val="24"/>
          <w:szCs w:val="24"/>
          <w:lang w:val="pl-PL"/>
        </w:rPr>
        <w:t>Budowa magazynu Obrony Cywilnej wraz z niezbędną infrastrukturą oraz z wykonaniem studni głębinowej w miejscowości Bielice</w:t>
      </w:r>
      <w:r w:rsidRPr="00BB5E27">
        <w:rPr>
          <w:rFonts w:ascii="Arial" w:hAnsi="Arial" w:cs="Arial"/>
          <w:bCs/>
          <w:sz w:val="24"/>
          <w:szCs w:val="24"/>
          <w:lang w:val="pl-PL"/>
        </w:rPr>
        <w:t>”</w:t>
      </w:r>
    </w:p>
    <w:p w14:paraId="48761327" w14:textId="090FA100" w:rsidR="003E0D98" w:rsidRPr="00BB5E27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BB5E27">
        <w:rPr>
          <w:rFonts w:ascii="Arial" w:hAnsi="Arial" w:cs="Arial"/>
          <w:sz w:val="24"/>
          <w:szCs w:val="24"/>
          <w:lang w:val="pl-PL"/>
        </w:rPr>
        <w:t xml:space="preserve">W związku z </w:t>
      </w:r>
      <w:r w:rsidR="00BB5E27" w:rsidRPr="00BB5E27">
        <w:rPr>
          <w:rFonts w:ascii="Arial" w:hAnsi="Arial" w:cs="Arial"/>
          <w:sz w:val="24"/>
          <w:szCs w:val="24"/>
          <w:lang w:val="pl-PL"/>
        </w:rPr>
        <w:t>koniecznością przygotowania odpowiedzi na pytania</w:t>
      </w:r>
      <w:r w:rsidRPr="00BB5E27">
        <w:rPr>
          <w:rFonts w:ascii="Arial" w:hAnsi="Arial" w:cs="Arial"/>
          <w:sz w:val="24"/>
          <w:szCs w:val="24"/>
          <w:lang w:val="pl-PL"/>
        </w:rPr>
        <w:t xml:space="preserve"> do SWZ Zamawiający, na podstawie art. 286 ust. 1 ustawy </w:t>
      </w:r>
      <w:r w:rsidR="00833879" w:rsidRPr="00833879">
        <w:rPr>
          <w:rFonts w:ascii="Arial" w:hAnsi="Arial" w:cs="Arial"/>
          <w:sz w:val="24"/>
          <w:szCs w:val="24"/>
          <w:lang w:val="pl-PL"/>
        </w:rPr>
        <w:t>dnia 11 września 2019 r. - Prawo zamówień publicznych (t.j. Dz. U. z 2026 r. poz. 793 z późn. zm.)</w:t>
      </w:r>
      <w:r w:rsidRPr="00BB5E27">
        <w:rPr>
          <w:rFonts w:ascii="Arial" w:hAnsi="Arial" w:cs="Arial"/>
          <w:sz w:val="24"/>
          <w:szCs w:val="24"/>
          <w:lang w:val="pl-PL"/>
        </w:rPr>
        <w:t>, wydłuża termin składania ofert w postępowaniu i jednocześnie zmienia termin otwarcia ofert oraz termin związania ofertą.</w:t>
      </w:r>
    </w:p>
    <w:p w14:paraId="74C9A152" w14:textId="4ADC6A7A" w:rsidR="003E0D98" w:rsidRPr="00D60E75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>Nowy termin składania ofert:</w:t>
      </w:r>
      <w:r w:rsidR="001D5093">
        <w:rPr>
          <w:rFonts w:ascii="Arial" w:hAnsi="Arial" w:cs="Arial"/>
          <w:sz w:val="24"/>
          <w:szCs w:val="24"/>
          <w:lang w:val="pl-PL"/>
        </w:rPr>
        <w:t xml:space="preserve"> </w:t>
      </w:r>
      <w:r w:rsidR="00BB5E27">
        <w:rPr>
          <w:rFonts w:ascii="Arial" w:hAnsi="Arial" w:cs="Arial"/>
          <w:sz w:val="24"/>
          <w:szCs w:val="24"/>
          <w:lang w:val="pl-PL"/>
        </w:rPr>
        <w:t>01.09</w:t>
      </w:r>
      <w:r w:rsidRPr="00D60E75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D60E75">
        <w:rPr>
          <w:rFonts w:ascii="Arial" w:hAnsi="Arial" w:cs="Arial"/>
          <w:sz w:val="24"/>
          <w:szCs w:val="24"/>
          <w:lang w:val="pl-PL"/>
        </w:rPr>
        <w:t xml:space="preserve"> r. godz. 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:00</w:t>
      </w:r>
    </w:p>
    <w:p w14:paraId="763EC50A" w14:textId="2D017C15" w:rsidR="003E0D98" w:rsidRPr="00D60E75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 xml:space="preserve">Nowy termin otwarcia ofert: </w:t>
      </w:r>
      <w:r w:rsidR="00BB5E27">
        <w:rPr>
          <w:rFonts w:ascii="Arial" w:hAnsi="Arial" w:cs="Arial"/>
          <w:sz w:val="24"/>
          <w:szCs w:val="24"/>
          <w:lang w:val="pl-PL"/>
        </w:rPr>
        <w:t>01</w:t>
      </w:r>
      <w:r w:rsidRPr="00D60E75">
        <w:rPr>
          <w:rFonts w:ascii="Arial" w:hAnsi="Arial" w:cs="Arial"/>
          <w:sz w:val="24"/>
          <w:szCs w:val="24"/>
          <w:lang w:val="pl-PL"/>
        </w:rPr>
        <w:t>.0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D60E75">
        <w:rPr>
          <w:rFonts w:ascii="Arial" w:hAnsi="Arial" w:cs="Arial"/>
          <w:sz w:val="24"/>
          <w:szCs w:val="24"/>
          <w:lang w:val="pl-PL"/>
        </w:rPr>
        <w:t xml:space="preserve"> r. godz. 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:30</w:t>
      </w:r>
    </w:p>
    <w:p w14:paraId="611A1362" w14:textId="3BE72391" w:rsidR="003E0D98" w:rsidRPr="00D60E75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 xml:space="preserve">Nowy termin związania ofertą: </w:t>
      </w:r>
      <w:r w:rsidR="00BB5E27">
        <w:rPr>
          <w:rFonts w:ascii="Arial" w:hAnsi="Arial" w:cs="Arial"/>
          <w:sz w:val="24"/>
          <w:szCs w:val="24"/>
          <w:lang w:val="pl-PL"/>
        </w:rPr>
        <w:t>30</w:t>
      </w:r>
      <w:r w:rsidRPr="00D60E75">
        <w:rPr>
          <w:rFonts w:ascii="Arial" w:hAnsi="Arial" w:cs="Arial"/>
          <w:sz w:val="24"/>
          <w:szCs w:val="24"/>
          <w:lang w:val="pl-PL"/>
        </w:rPr>
        <w:t>.0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D60E75">
        <w:rPr>
          <w:rFonts w:ascii="Arial" w:hAnsi="Arial" w:cs="Arial"/>
          <w:sz w:val="24"/>
          <w:szCs w:val="24"/>
          <w:lang w:val="pl-PL"/>
        </w:rPr>
        <w:t xml:space="preserve"> r.</w:t>
      </w:r>
    </w:p>
    <w:p w14:paraId="40666F18" w14:textId="77777777" w:rsidR="003E0D98" w:rsidRPr="003D41CF" w:rsidRDefault="003E0D98" w:rsidP="003E0D98">
      <w:pPr>
        <w:pStyle w:val="Nagwek"/>
        <w:tabs>
          <w:tab w:val="clear" w:pos="4536"/>
          <w:tab w:val="clear" w:pos="9072"/>
        </w:tabs>
        <w:spacing w:before="240" w:after="14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>W związku z powyższym zmianie ulega ogłoszenie o zamówieniu oraz SWZ</w:t>
      </w:r>
      <w:r>
        <w:rPr>
          <w:rFonts w:ascii="Arial" w:hAnsi="Arial" w:cs="Arial"/>
          <w:sz w:val="24"/>
          <w:szCs w:val="24"/>
          <w:lang w:val="pl-PL"/>
        </w:rPr>
        <w:t>.</w:t>
      </w:r>
    </w:p>
    <w:p w14:paraId="7553997D" w14:textId="504A60D5" w:rsidR="009F6B44" w:rsidRPr="001D5093" w:rsidRDefault="001D5093" w:rsidP="001D5093">
      <w:pPr>
        <w:ind w:left="3780"/>
        <w:jc w:val="center"/>
        <w:rPr>
          <w:rFonts w:ascii="Arial" w:hAnsi="Arial" w:cs="Arial"/>
          <w:sz w:val="24"/>
          <w:szCs w:val="24"/>
          <w:lang w:val="pl-PL"/>
        </w:rPr>
      </w:pPr>
      <w:r w:rsidRPr="001D5093">
        <w:rPr>
          <w:rFonts w:ascii="Arial" w:hAnsi="Arial" w:cs="Arial"/>
          <w:sz w:val="24"/>
          <w:szCs w:val="24"/>
          <w:lang w:val="pl-PL"/>
        </w:rPr>
        <w:t>…………………………………………..</w:t>
      </w:r>
    </w:p>
    <w:p w14:paraId="5071BE3E" w14:textId="00665EAA" w:rsidR="001D5093" w:rsidRPr="001D5093" w:rsidRDefault="001D5093" w:rsidP="001D5093">
      <w:pPr>
        <w:ind w:left="3780"/>
        <w:jc w:val="center"/>
        <w:rPr>
          <w:rFonts w:ascii="Arial" w:hAnsi="Arial" w:cs="Arial"/>
          <w:sz w:val="24"/>
          <w:szCs w:val="24"/>
          <w:lang w:val="pl-PL"/>
        </w:rPr>
      </w:pPr>
      <w:r w:rsidRPr="001D5093">
        <w:rPr>
          <w:rFonts w:ascii="Arial" w:hAnsi="Arial" w:cs="Arial"/>
          <w:sz w:val="24"/>
          <w:szCs w:val="24"/>
          <w:lang w:val="pl-PL"/>
        </w:rPr>
        <w:t>(Kierownik Zamawiającego)</w:t>
      </w:r>
    </w:p>
    <w:sectPr w:rsidR="001D5093" w:rsidRPr="001D5093">
      <w:head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0D943" w14:textId="77777777" w:rsidR="00A35000" w:rsidRDefault="00A35000" w:rsidP="00BB5E27">
      <w:pPr>
        <w:spacing w:after="0" w:line="240" w:lineRule="auto"/>
      </w:pPr>
      <w:r>
        <w:separator/>
      </w:r>
    </w:p>
  </w:endnote>
  <w:endnote w:type="continuationSeparator" w:id="0">
    <w:p w14:paraId="3EF8F6B5" w14:textId="77777777" w:rsidR="00A35000" w:rsidRDefault="00A35000" w:rsidP="00BB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21CC6" w14:textId="77777777" w:rsidR="00A35000" w:rsidRDefault="00A35000" w:rsidP="00BB5E27">
      <w:pPr>
        <w:spacing w:after="0" w:line="240" w:lineRule="auto"/>
      </w:pPr>
      <w:r>
        <w:separator/>
      </w:r>
    </w:p>
  </w:footnote>
  <w:footnote w:type="continuationSeparator" w:id="0">
    <w:p w14:paraId="5709E7A8" w14:textId="77777777" w:rsidR="00A35000" w:rsidRDefault="00A35000" w:rsidP="00BB5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324F" w14:textId="1E2B0350" w:rsidR="00BB5E27" w:rsidRDefault="00BB5E27" w:rsidP="00BB5E27">
    <w:pPr>
      <w:pStyle w:val="Nagwek"/>
      <w:jc w:val="right"/>
    </w:pPr>
    <w:r>
      <w:rPr>
        <w:noProof/>
      </w:rPr>
      <w:drawing>
        <wp:inline distT="0" distB="0" distL="0" distR="0" wp14:anchorId="1C74F6E8" wp14:editId="1EF45343">
          <wp:extent cx="2152015" cy="725170"/>
          <wp:effectExtent l="0" t="0" r="0" b="0"/>
          <wp:docPr id="489124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A6"/>
    <w:rsid w:val="001D5093"/>
    <w:rsid w:val="003427A6"/>
    <w:rsid w:val="00352DF2"/>
    <w:rsid w:val="003E0D98"/>
    <w:rsid w:val="0046135C"/>
    <w:rsid w:val="005E27D1"/>
    <w:rsid w:val="00833879"/>
    <w:rsid w:val="009F6B44"/>
    <w:rsid w:val="00A35000"/>
    <w:rsid w:val="00BB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B67B"/>
  <w15:chartTrackingRefBased/>
  <w15:docId w15:val="{6C37C278-AEFB-4977-AE2B-707F2B7D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unhideWhenUsed/>
    <w:rsid w:val="003E0D98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3E0D98"/>
  </w:style>
  <w:style w:type="character" w:customStyle="1" w:styleId="NagwekZnak1">
    <w:name w:val="Nagłówek Znak1"/>
    <w:link w:val="Nagwek"/>
    <w:uiPriority w:val="99"/>
    <w:rsid w:val="003E0D98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BB5E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dc:description/>
  <cp:lastModifiedBy>Jakub Łuczkowiak</cp:lastModifiedBy>
  <cp:revision>3</cp:revision>
  <cp:lastPrinted>2026-08-26T05:58:00Z</cp:lastPrinted>
  <dcterms:created xsi:type="dcterms:W3CDTF">2026-08-26T05:57:00Z</dcterms:created>
  <dcterms:modified xsi:type="dcterms:W3CDTF">2026-08-26T06:01:00Z</dcterms:modified>
</cp:coreProperties>
</file>