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14621D9B" w:rsidR="00067044" w:rsidRPr="000C7661" w:rsidRDefault="00067044" w:rsidP="009E5E0C">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9E5E0C">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01FDCE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542386" w:rsidRPr="00542386">
        <w:rPr>
          <w:rFonts w:ascii="Arial" w:hAnsi="Arial" w:cs="Arial"/>
        </w:rPr>
        <w:t>t.j</w:t>
      </w:r>
      <w:proofErr w:type="spellEnd"/>
      <w:r w:rsidR="00542386" w:rsidRPr="00542386">
        <w:rPr>
          <w:rFonts w:ascii="Arial" w:hAnsi="Arial" w:cs="Arial"/>
        </w:rPr>
        <w:t xml:space="preserve">. Dz. U. z 2023 r. poz. 1605 z </w:t>
      </w:r>
      <w:proofErr w:type="spellStart"/>
      <w:r w:rsidR="00542386" w:rsidRPr="00542386">
        <w:rPr>
          <w:rFonts w:ascii="Arial" w:hAnsi="Arial" w:cs="Arial"/>
        </w:rPr>
        <w:t>późn</w:t>
      </w:r>
      <w:proofErr w:type="spellEnd"/>
      <w:r w:rsidR="00542386" w:rsidRPr="00542386">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202030BF"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00CA1574">
        <w:rPr>
          <w:rFonts w:ascii="Arial" w:hAnsi="Arial" w:cs="Arial"/>
          <w:b/>
        </w:rPr>
        <w:t xml:space="preserve">Wykonanie zastępcze usunięcia odpadów niebezpiecznych w miejscowości </w:t>
      </w:r>
      <w:proofErr w:type="spellStart"/>
      <w:r w:rsidR="00CA1574">
        <w:rPr>
          <w:rFonts w:ascii="Arial" w:hAnsi="Arial" w:cs="Arial"/>
          <w:b/>
        </w:rPr>
        <w:t>Wszedzień</w:t>
      </w:r>
      <w:proofErr w:type="spellEnd"/>
      <w:r w:rsidR="00CA1574">
        <w:rPr>
          <w:rFonts w:ascii="Arial" w:hAnsi="Arial" w:cs="Arial"/>
          <w:b/>
        </w:rPr>
        <w:t xml:space="preserve"> 20 na działkach nr 111 i 112, gmina Mogilno</w:t>
      </w:r>
      <w:r w:rsidR="00DE1F1C">
        <w:rPr>
          <w:rFonts w:ascii="Arial" w:hAnsi="Arial" w:cs="Arial"/>
          <w:b/>
        </w:rPr>
        <w:t>”</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573BEEE3"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542386">
        <w:rPr>
          <w:rFonts w:ascii="Arial" w:hAnsi="Arial" w:cs="Arial"/>
          <w:bCs/>
          <w:caps/>
        </w:rPr>
        <w:t>3</w:t>
      </w:r>
      <w:r w:rsidR="002125C8">
        <w:rPr>
          <w:rFonts w:ascii="Arial" w:hAnsi="Arial" w:cs="Arial"/>
          <w:bCs/>
          <w:caps/>
        </w:rPr>
        <w:t>5</w:t>
      </w:r>
      <w:r w:rsidRPr="00BD1C12">
        <w:rPr>
          <w:rFonts w:ascii="Arial" w:hAnsi="Arial" w:cs="Arial"/>
          <w:bCs/>
          <w:caps/>
        </w:rPr>
        <w:t>.202</w:t>
      </w:r>
      <w:r w:rsidR="00542386">
        <w:rPr>
          <w:rFonts w:ascii="Arial" w:hAnsi="Arial" w:cs="Arial"/>
          <w:bCs/>
          <w:caps/>
        </w:rPr>
        <w:t>3</w:t>
      </w:r>
    </w:p>
    <w:p w14:paraId="0551D4F3" w14:textId="511FE078"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58279A">
        <w:rPr>
          <w:rFonts w:ascii="Arial" w:hAnsi="Arial" w:cs="Arial"/>
        </w:rPr>
        <w:t>2</w:t>
      </w:r>
      <w:r w:rsidR="008B222E">
        <w:rPr>
          <w:rFonts w:ascii="Arial" w:hAnsi="Arial" w:cs="Arial"/>
        </w:rPr>
        <w:t>3</w:t>
      </w:r>
      <w:r w:rsidR="009E5556">
        <w:rPr>
          <w:rFonts w:ascii="Arial" w:hAnsi="Arial" w:cs="Arial"/>
        </w:rPr>
        <w:t>.</w:t>
      </w:r>
      <w:r w:rsidR="006764C8">
        <w:rPr>
          <w:rFonts w:ascii="Arial" w:hAnsi="Arial" w:cs="Arial"/>
        </w:rPr>
        <w:t>1</w:t>
      </w:r>
      <w:r w:rsidR="002125C8">
        <w:rPr>
          <w:rFonts w:ascii="Arial" w:hAnsi="Arial" w:cs="Arial"/>
        </w:rPr>
        <w:t>1</w:t>
      </w:r>
      <w:r w:rsidRPr="00726E5A">
        <w:rPr>
          <w:rFonts w:ascii="Arial" w:hAnsi="Arial" w:cs="Arial"/>
        </w:rPr>
        <w:t>.202</w:t>
      </w:r>
      <w:r w:rsidR="00542386">
        <w:rPr>
          <w:rFonts w:ascii="Arial" w:hAnsi="Arial" w:cs="Arial"/>
        </w:rPr>
        <w:t>3</w:t>
      </w:r>
      <w:r w:rsidRPr="00726E5A">
        <w:rPr>
          <w:rFonts w:ascii="Arial" w:hAnsi="Arial" w:cs="Arial"/>
        </w:rPr>
        <w:t xml:space="preserve"> r.</w:t>
      </w:r>
    </w:p>
    <w:p w14:paraId="6F5F4DBA" w14:textId="77777777" w:rsidR="00067044" w:rsidRPr="00490D4C" w:rsidRDefault="00067044" w:rsidP="001609C2">
      <w:pPr>
        <w:pStyle w:val="Nagwek3"/>
        <w:numPr>
          <w:ilvl w:val="0"/>
          <w:numId w:val="40"/>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67FF9403" w:rsidR="008C5047" w:rsidRPr="00726E5A" w:rsidRDefault="008B222E" w:rsidP="00A02389">
      <w:pPr>
        <w:tabs>
          <w:tab w:val="left" w:pos="540"/>
        </w:tabs>
        <w:spacing w:line="360" w:lineRule="auto"/>
        <w:rPr>
          <w:rFonts w:ascii="Arial" w:hAnsi="Arial" w:cs="Arial"/>
          <w:color w:val="FF0000"/>
        </w:rPr>
      </w:pPr>
      <w:hyperlink r:id="rId11" w:history="1">
        <w:r w:rsidR="00860C1A" w:rsidRPr="00764398">
          <w:rPr>
            <w:rStyle w:val="Hipercze"/>
            <w:rFonts w:ascii="Arial" w:hAnsi="Arial" w:cs="Arial"/>
          </w:rPr>
          <w:t>https://platformazakupowa.pl/transakcja/847767</w:t>
        </w:r>
      </w:hyperlink>
      <w:r w:rsidR="00860C1A">
        <w:rPr>
          <w:rFonts w:ascii="Arial" w:hAnsi="Arial" w:cs="Arial"/>
          <w:color w:val="FF0000"/>
        </w:rPr>
        <w:t xml:space="preserve"> </w:t>
      </w:r>
    </w:p>
    <w:p w14:paraId="07C79435" w14:textId="5BA42337" w:rsidR="00067044" w:rsidRPr="000C7661" w:rsidRDefault="00067044" w:rsidP="001609C2">
      <w:pPr>
        <w:pStyle w:val="Nagwek3"/>
        <w:numPr>
          <w:ilvl w:val="0"/>
          <w:numId w:val="40"/>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1609C2">
      <w:pPr>
        <w:pStyle w:val="Nagwek3"/>
        <w:numPr>
          <w:ilvl w:val="0"/>
          <w:numId w:val="40"/>
        </w:numPr>
        <w:spacing w:line="360" w:lineRule="auto"/>
      </w:pPr>
      <w:r w:rsidRPr="000C7661">
        <w:lastRenderedPageBreak/>
        <w:t>TRYB UDZIELENIA ZAMÓWIENIA</w:t>
      </w:r>
    </w:p>
    <w:p w14:paraId="2CC99FED" w14:textId="77777777" w:rsidR="00067044" w:rsidRPr="00DB4234" w:rsidRDefault="00067044" w:rsidP="0078106D">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42EB05B7" w14:textId="68B5429E" w:rsidR="0078106D" w:rsidRDefault="00377EB5" w:rsidP="0078106D">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2A5F35">
        <w:rPr>
          <w:rFonts w:ascii="Arial" w:hAnsi="Arial" w:cs="Arial"/>
        </w:rPr>
        <w:t>lub podwykonawcę</w:t>
      </w:r>
      <w:r w:rsidR="0078106D">
        <w:rPr>
          <w:rFonts w:ascii="Arial" w:hAnsi="Arial" w:cs="Arial"/>
        </w:rPr>
        <w:t xml:space="preserve"> </w:t>
      </w:r>
      <w:r w:rsidR="001975CE" w:rsidRPr="001975CE">
        <w:rPr>
          <w:rFonts w:ascii="Arial" w:hAnsi="Arial" w:cs="Arial"/>
        </w:rPr>
        <w:t xml:space="preserve">na podstawie stosunku pracy osób wykonujących czynności </w:t>
      </w:r>
      <w:r w:rsidR="0078106D">
        <w:rPr>
          <w:rFonts w:ascii="Arial" w:hAnsi="Arial" w:cs="Arial"/>
        </w:rPr>
        <w:t>w zakresie realizacji zamówienia związane z:</w:t>
      </w:r>
    </w:p>
    <w:p w14:paraId="2AE861E4" w14:textId="3E66154A" w:rsidR="0078106D" w:rsidRDefault="0078106D" w:rsidP="001609C2">
      <w:pPr>
        <w:pStyle w:val="Akapitzlist"/>
        <w:numPr>
          <w:ilvl w:val="0"/>
          <w:numId w:val="44"/>
        </w:numPr>
        <w:spacing w:line="360" w:lineRule="auto"/>
        <w:ind w:left="709"/>
        <w:rPr>
          <w:rFonts w:ascii="Arial" w:hAnsi="Arial" w:cs="Arial"/>
        </w:rPr>
      </w:pPr>
      <w:r>
        <w:rPr>
          <w:rFonts w:ascii="Arial" w:hAnsi="Arial" w:cs="Arial"/>
        </w:rPr>
        <w:t>ładowaniem na pojazdy odpadów niebezpiecznych,</w:t>
      </w:r>
    </w:p>
    <w:p w14:paraId="091C211F" w14:textId="457E668B" w:rsidR="0078106D" w:rsidRPr="0078106D" w:rsidRDefault="0078106D" w:rsidP="001609C2">
      <w:pPr>
        <w:pStyle w:val="Akapitzlist"/>
        <w:numPr>
          <w:ilvl w:val="0"/>
          <w:numId w:val="44"/>
        </w:numPr>
        <w:spacing w:line="360" w:lineRule="auto"/>
        <w:ind w:left="709"/>
        <w:rPr>
          <w:rFonts w:ascii="Arial" w:hAnsi="Arial" w:cs="Arial"/>
        </w:rPr>
      </w:pPr>
      <w:r>
        <w:rPr>
          <w:rFonts w:ascii="Arial" w:hAnsi="Arial" w:cs="Arial"/>
        </w:rPr>
        <w:t>kierowaniem pojazdami, przy pomocy których realizowane są usługi odbioru odpadów niebezpiecznych.</w:t>
      </w:r>
    </w:p>
    <w:p w14:paraId="65857C28" w14:textId="77777777" w:rsidR="00F00C6C" w:rsidRPr="000C7661" w:rsidRDefault="00067044" w:rsidP="001609C2">
      <w:pPr>
        <w:pStyle w:val="Nagwek3"/>
        <w:numPr>
          <w:ilvl w:val="0"/>
          <w:numId w:val="40"/>
        </w:numPr>
        <w:spacing w:line="360" w:lineRule="auto"/>
      </w:pPr>
      <w:r w:rsidRPr="000C7661">
        <w:t>OPIS PRZEDMIOTU ZAMÓWIENIA</w:t>
      </w:r>
    </w:p>
    <w:p w14:paraId="2B09620B" w14:textId="531BE6F4" w:rsid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404240">
        <w:rPr>
          <w:rFonts w:ascii="Arial" w:hAnsi="Arial" w:cs="Arial"/>
          <w:bCs/>
        </w:rPr>
        <w:t xml:space="preserve">wykonanie zastępcze polegające na usunięciu, zabezpieczeniu, transporcie i utylizacji odpadów niebezpiecznych o następujących kodach: </w:t>
      </w:r>
    </w:p>
    <w:p w14:paraId="495E4BFF" w14:textId="2D3BA4D6" w:rsid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07 01 08* (Inne pozostałości podestylacyjne i poreakcyjne),</w:t>
      </w:r>
    </w:p>
    <w:p w14:paraId="4ED6F293" w14:textId="68F8B156"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08 01 11* (Odpady farb i lakierów zawierających rozpuszczalniki organiczne lub inne substancje niebezpieczne),</w:t>
      </w:r>
    </w:p>
    <w:p w14:paraId="2724E28C" w14:textId="5B14118A"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08 01 16 (Szlamy wodne zawierające farby i lakiery inne niż wymienione w 08 01 15),</w:t>
      </w:r>
    </w:p>
    <w:p w14:paraId="4D13D2F9" w14:textId="75D7A22C" w:rsidR="00404240" w:rsidRPr="00404240" w:rsidRDefault="00404240" w:rsidP="00404240">
      <w:pPr>
        <w:spacing w:line="360" w:lineRule="auto"/>
        <w:ind w:left="284" w:right="7"/>
        <w:rPr>
          <w:rFonts w:ascii="Arial" w:hAnsi="Arial" w:cs="Arial"/>
          <w:bCs/>
        </w:rPr>
      </w:pPr>
      <w:r w:rsidRPr="00404240">
        <w:rPr>
          <w:rFonts w:ascii="Arial" w:hAnsi="Arial" w:cs="Arial"/>
          <w:bCs/>
        </w:rPr>
        <w:lastRenderedPageBreak/>
        <w:t>•</w:t>
      </w:r>
      <w:r w:rsidRPr="00404240">
        <w:rPr>
          <w:rFonts w:ascii="Arial" w:hAnsi="Arial" w:cs="Arial"/>
          <w:bCs/>
        </w:rPr>
        <w:tab/>
        <w:t>15 01 10* (Opakowania zawierające pozostałości substancji niebezpiecznych lub nimi zanieczyszczone),</w:t>
      </w:r>
    </w:p>
    <w:p w14:paraId="0C918A8E" w14:textId="4C5AFDCA"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15 02 02* (Sorbenty, materiały filtracyjne (w tym filtry olejowe nieujęte w</w:t>
      </w:r>
      <w:r w:rsidR="001F4DAB">
        <w:rPr>
          <w:rFonts w:ascii="Arial" w:hAnsi="Arial" w:cs="Arial"/>
          <w:bCs/>
        </w:rPr>
        <w:t> </w:t>
      </w:r>
      <w:r w:rsidRPr="00404240">
        <w:rPr>
          <w:rFonts w:ascii="Arial" w:hAnsi="Arial" w:cs="Arial"/>
          <w:bCs/>
        </w:rPr>
        <w:t>innych grupach), tkaniny do wycierania (np. szmaty, ścierki) i ubrania ochronne zanieczyszczone substancjami niebezpiecznymi (np. PCB)),</w:t>
      </w:r>
    </w:p>
    <w:p w14:paraId="467D12DF" w14:textId="64F34977"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16 10 01* (Uwodnione odpady ciekłe zawierające substancje niebezpieczne)</w:t>
      </w:r>
      <w:r>
        <w:rPr>
          <w:rFonts w:ascii="Arial" w:hAnsi="Arial" w:cs="Arial"/>
          <w:bCs/>
        </w:rPr>
        <w:t>,</w:t>
      </w:r>
    </w:p>
    <w:p w14:paraId="0CBA0EC1" w14:textId="5A85A34C" w:rsid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20 01 19* (Środki ochrony roślin).</w:t>
      </w:r>
    </w:p>
    <w:p w14:paraId="64B437A8" w14:textId="1F845247" w:rsidR="00404240" w:rsidRDefault="00404240" w:rsidP="00404240">
      <w:pPr>
        <w:spacing w:line="360" w:lineRule="auto"/>
        <w:ind w:left="284" w:right="7"/>
        <w:rPr>
          <w:rFonts w:ascii="Arial" w:hAnsi="Arial" w:cs="Arial"/>
          <w:bCs/>
        </w:rPr>
      </w:pPr>
      <w:r>
        <w:rPr>
          <w:rFonts w:ascii="Arial" w:hAnsi="Arial" w:cs="Arial"/>
          <w:bCs/>
        </w:rPr>
        <w:t>Przedmiotowe odpady zgromadzone zostały na działce nr 111 i 112 w</w:t>
      </w:r>
      <w:r w:rsidR="001F4DAB">
        <w:rPr>
          <w:rFonts w:ascii="Arial" w:hAnsi="Arial" w:cs="Arial"/>
          <w:bCs/>
        </w:rPr>
        <w:t> </w:t>
      </w:r>
      <w:r>
        <w:rPr>
          <w:rFonts w:ascii="Arial" w:hAnsi="Arial" w:cs="Arial"/>
          <w:bCs/>
        </w:rPr>
        <w:t xml:space="preserve">miejscowości </w:t>
      </w:r>
      <w:proofErr w:type="spellStart"/>
      <w:r>
        <w:rPr>
          <w:rFonts w:ascii="Arial" w:hAnsi="Arial" w:cs="Arial"/>
          <w:bCs/>
        </w:rPr>
        <w:t>Wszedzień</w:t>
      </w:r>
      <w:proofErr w:type="spellEnd"/>
      <w:r w:rsidR="00CA1574">
        <w:rPr>
          <w:rFonts w:ascii="Arial" w:hAnsi="Arial" w:cs="Arial"/>
          <w:bCs/>
        </w:rPr>
        <w:t xml:space="preserve"> 20</w:t>
      </w:r>
      <w:r>
        <w:rPr>
          <w:rFonts w:ascii="Arial" w:hAnsi="Arial" w:cs="Arial"/>
          <w:bCs/>
        </w:rPr>
        <w:t xml:space="preserve">, gmina Mogilno w ilości szacunkowej około </w:t>
      </w:r>
      <w:r w:rsidR="00C376B8">
        <w:rPr>
          <w:rFonts w:ascii="Arial" w:hAnsi="Arial" w:cs="Arial"/>
          <w:bCs/>
        </w:rPr>
        <w:t>30</w:t>
      </w:r>
      <w:r>
        <w:rPr>
          <w:rFonts w:ascii="Arial" w:hAnsi="Arial" w:cs="Arial"/>
          <w:bCs/>
        </w:rPr>
        <w:t xml:space="preserve"> ton.</w:t>
      </w:r>
      <w:r w:rsidR="00C376B8">
        <w:rPr>
          <w:rFonts w:ascii="Arial" w:hAnsi="Arial" w:cs="Arial"/>
          <w:bCs/>
        </w:rPr>
        <w:t xml:space="preserve"> Maksymalna wielkość zamówienia to 32 tony i będzie ona zależeć od ceny jednostkowej zaoferowanej w ofercie. Maksymalna kwota zamówienia wynosi 200 000,00 zł</w:t>
      </w:r>
      <w:r>
        <w:rPr>
          <w:rFonts w:ascii="Arial" w:hAnsi="Arial" w:cs="Arial"/>
          <w:bCs/>
        </w:rPr>
        <w:t>.</w:t>
      </w:r>
      <w:r w:rsidR="00830998">
        <w:rPr>
          <w:rFonts w:ascii="Arial" w:hAnsi="Arial" w:cs="Arial"/>
          <w:bCs/>
        </w:rPr>
        <w:t xml:space="preserve"> Przetransportowanie odpadów do miejsca </w:t>
      </w:r>
      <w:r w:rsidR="00BC125E">
        <w:rPr>
          <w:rFonts w:ascii="Arial" w:hAnsi="Arial" w:cs="Arial"/>
          <w:bCs/>
        </w:rPr>
        <w:t>ich unieszkodliwienia musi odbyć się przy użyciu właściwego środka transportu, w sposób dostosowany do rodzaju usuwanego odpadu i zgodnie z:</w:t>
      </w:r>
      <w:r w:rsidR="001F4DAB">
        <w:rPr>
          <w:rFonts w:ascii="Arial" w:hAnsi="Arial" w:cs="Arial"/>
          <w:bCs/>
        </w:rPr>
        <w:t> </w:t>
      </w:r>
      <w:r w:rsidR="00BC125E">
        <w:rPr>
          <w:rFonts w:ascii="Arial" w:hAnsi="Arial" w:cs="Arial"/>
          <w:bCs/>
        </w:rPr>
        <w:t>u</w:t>
      </w:r>
      <w:r w:rsidR="00BC125E" w:rsidRPr="00BC125E">
        <w:rPr>
          <w:rFonts w:ascii="Arial" w:hAnsi="Arial" w:cs="Arial"/>
          <w:bCs/>
        </w:rPr>
        <w:t>staw</w:t>
      </w:r>
      <w:r w:rsidR="00BC125E">
        <w:rPr>
          <w:rFonts w:ascii="Arial" w:hAnsi="Arial" w:cs="Arial"/>
          <w:bCs/>
        </w:rPr>
        <w:t>ą</w:t>
      </w:r>
      <w:r w:rsidR="00BC125E" w:rsidRPr="00BC125E">
        <w:rPr>
          <w:rFonts w:ascii="Arial" w:hAnsi="Arial" w:cs="Arial"/>
          <w:bCs/>
        </w:rPr>
        <w:t xml:space="preserve"> z dnia 6 września 2001 r. o transporcie drogowym (</w:t>
      </w:r>
      <w:proofErr w:type="spellStart"/>
      <w:r w:rsidR="00BC125E" w:rsidRPr="00BC125E">
        <w:rPr>
          <w:rFonts w:ascii="Arial" w:hAnsi="Arial" w:cs="Arial"/>
          <w:bCs/>
        </w:rPr>
        <w:t>t.j</w:t>
      </w:r>
      <w:proofErr w:type="spellEnd"/>
      <w:r w:rsidR="00BC125E" w:rsidRPr="00BC125E">
        <w:rPr>
          <w:rFonts w:ascii="Arial" w:hAnsi="Arial" w:cs="Arial"/>
          <w:bCs/>
        </w:rPr>
        <w:t xml:space="preserve">. Dz. U. z 2022 r. poz. 2201 z </w:t>
      </w:r>
      <w:proofErr w:type="spellStart"/>
      <w:r w:rsidR="00BC125E" w:rsidRPr="00BC125E">
        <w:rPr>
          <w:rFonts w:ascii="Arial" w:hAnsi="Arial" w:cs="Arial"/>
          <w:bCs/>
        </w:rPr>
        <w:t>późn</w:t>
      </w:r>
      <w:proofErr w:type="spellEnd"/>
      <w:r w:rsidR="00BC125E" w:rsidRPr="00BC125E">
        <w:rPr>
          <w:rFonts w:ascii="Arial" w:hAnsi="Arial" w:cs="Arial"/>
          <w:bCs/>
        </w:rPr>
        <w:t>. zm.)</w:t>
      </w:r>
      <w:r w:rsidR="00BC125E">
        <w:rPr>
          <w:rFonts w:ascii="Arial" w:hAnsi="Arial" w:cs="Arial"/>
          <w:bCs/>
        </w:rPr>
        <w:t>, ustawą z</w:t>
      </w:r>
      <w:r w:rsidR="00BC125E" w:rsidRPr="00BC125E">
        <w:rPr>
          <w:rFonts w:ascii="Arial" w:hAnsi="Arial" w:cs="Arial"/>
          <w:bCs/>
        </w:rPr>
        <w:t xml:space="preserve"> dnia 19 sierpnia 2011 r. o przewozie towarów niebezpiecznych (</w:t>
      </w:r>
      <w:proofErr w:type="spellStart"/>
      <w:r w:rsidR="00BC125E" w:rsidRPr="00BC125E">
        <w:rPr>
          <w:rFonts w:ascii="Arial" w:hAnsi="Arial" w:cs="Arial"/>
          <w:bCs/>
        </w:rPr>
        <w:t>t.j</w:t>
      </w:r>
      <w:proofErr w:type="spellEnd"/>
      <w:r w:rsidR="00BC125E" w:rsidRPr="00BC125E">
        <w:rPr>
          <w:rFonts w:ascii="Arial" w:hAnsi="Arial" w:cs="Arial"/>
          <w:bCs/>
        </w:rPr>
        <w:t xml:space="preserve">. Dz. U. z 2022 r. poz. 2147 z </w:t>
      </w:r>
      <w:proofErr w:type="spellStart"/>
      <w:r w:rsidR="00BC125E" w:rsidRPr="00BC125E">
        <w:rPr>
          <w:rFonts w:ascii="Arial" w:hAnsi="Arial" w:cs="Arial"/>
          <w:bCs/>
        </w:rPr>
        <w:t>późn</w:t>
      </w:r>
      <w:proofErr w:type="spellEnd"/>
      <w:r w:rsidR="00BC125E" w:rsidRPr="00BC125E">
        <w:rPr>
          <w:rFonts w:ascii="Arial" w:hAnsi="Arial" w:cs="Arial"/>
          <w:bCs/>
        </w:rPr>
        <w:t>. zm.)</w:t>
      </w:r>
      <w:r w:rsidR="00695B26">
        <w:rPr>
          <w:rFonts w:ascii="Arial" w:hAnsi="Arial" w:cs="Arial"/>
          <w:bCs/>
        </w:rPr>
        <w:t>,</w:t>
      </w:r>
      <w:r w:rsidR="00BC125E">
        <w:rPr>
          <w:rFonts w:ascii="Arial" w:hAnsi="Arial" w:cs="Arial"/>
          <w:bCs/>
        </w:rPr>
        <w:t xml:space="preserve"> </w:t>
      </w:r>
      <w:r w:rsidR="00BC125E" w:rsidRPr="00BC125E">
        <w:rPr>
          <w:rFonts w:ascii="Arial" w:hAnsi="Arial" w:cs="Arial"/>
          <w:bCs/>
        </w:rPr>
        <w:t>ustawą z dnia z</w:t>
      </w:r>
      <w:r w:rsidR="001F4DAB">
        <w:rPr>
          <w:rFonts w:ascii="Arial" w:hAnsi="Arial" w:cs="Arial"/>
          <w:bCs/>
        </w:rPr>
        <w:t> </w:t>
      </w:r>
      <w:r w:rsidR="00BC125E" w:rsidRPr="00BC125E">
        <w:rPr>
          <w:rFonts w:ascii="Arial" w:hAnsi="Arial" w:cs="Arial"/>
          <w:bCs/>
        </w:rPr>
        <w:t>dnia14 grudnia 2012 r. o odpadach (</w:t>
      </w:r>
      <w:proofErr w:type="spellStart"/>
      <w:r w:rsidR="00BC125E" w:rsidRPr="00BC125E">
        <w:rPr>
          <w:rFonts w:ascii="Arial" w:hAnsi="Arial" w:cs="Arial"/>
          <w:bCs/>
        </w:rPr>
        <w:t>t.j</w:t>
      </w:r>
      <w:proofErr w:type="spellEnd"/>
      <w:r w:rsidR="00BC125E" w:rsidRPr="00BC125E">
        <w:rPr>
          <w:rFonts w:ascii="Arial" w:hAnsi="Arial" w:cs="Arial"/>
          <w:bCs/>
        </w:rPr>
        <w:t xml:space="preserve">. Dz. U. z 2023 r. poz. 1587 z </w:t>
      </w:r>
      <w:proofErr w:type="spellStart"/>
      <w:r w:rsidR="00BC125E" w:rsidRPr="00BC125E">
        <w:rPr>
          <w:rFonts w:ascii="Arial" w:hAnsi="Arial" w:cs="Arial"/>
          <w:bCs/>
        </w:rPr>
        <w:t>późn</w:t>
      </w:r>
      <w:proofErr w:type="spellEnd"/>
      <w:r w:rsidR="00BC125E" w:rsidRPr="00BC125E">
        <w:rPr>
          <w:rFonts w:ascii="Arial" w:hAnsi="Arial" w:cs="Arial"/>
          <w:bCs/>
        </w:rPr>
        <w:t>. zm.)</w:t>
      </w:r>
      <w:r w:rsidR="00695B26">
        <w:rPr>
          <w:rFonts w:ascii="Arial" w:hAnsi="Arial" w:cs="Arial"/>
          <w:bCs/>
        </w:rPr>
        <w:t xml:space="preserve"> oraz </w:t>
      </w:r>
      <w:bookmarkStart w:id="1" w:name="_Hlk150420691"/>
      <w:r w:rsidR="00695B26">
        <w:rPr>
          <w:rFonts w:ascii="Arial" w:hAnsi="Arial" w:cs="Arial"/>
          <w:bCs/>
        </w:rPr>
        <w:t>rozporządzeniem Ministra Środowiska z dnia 7 października 2016 r. w</w:t>
      </w:r>
      <w:r w:rsidR="001F4DAB">
        <w:rPr>
          <w:rFonts w:ascii="Arial" w:hAnsi="Arial" w:cs="Arial"/>
          <w:bCs/>
        </w:rPr>
        <w:t> </w:t>
      </w:r>
      <w:r w:rsidR="00695B26">
        <w:rPr>
          <w:rFonts w:ascii="Arial" w:hAnsi="Arial" w:cs="Arial"/>
          <w:bCs/>
        </w:rPr>
        <w:t>sprawie szczegółowych wymagań dla transportu odpadów</w:t>
      </w:r>
      <w:r w:rsidR="00BC125E">
        <w:rPr>
          <w:rFonts w:ascii="Arial" w:hAnsi="Arial" w:cs="Arial"/>
          <w:bCs/>
        </w:rPr>
        <w:t xml:space="preserve"> </w:t>
      </w:r>
      <w:bookmarkEnd w:id="1"/>
      <w:r w:rsidR="00195E82" w:rsidRPr="00195E82">
        <w:rPr>
          <w:rFonts w:ascii="Arial" w:hAnsi="Arial" w:cs="Arial"/>
          <w:bCs/>
        </w:rPr>
        <w:t>(Dz. U. poz. 1742)</w:t>
      </w:r>
      <w:r w:rsidR="00195E82">
        <w:rPr>
          <w:rFonts w:ascii="Arial" w:hAnsi="Arial" w:cs="Arial"/>
          <w:bCs/>
        </w:rPr>
        <w:t xml:space="preserve"> </w:t>
      </w:r>
      <w:r w:rsidR="00BC125E">
        <w:rPr>
          <w:rFonts w:ascii="Arial" w:hAnsi="Arial" w:cs="Arial"/>
          <w:bCs/>
        </w:rPr>
        <w:t>przez podmiot posiadający wpis do rejestru / decyzję zezwalającą na transport odpadów niebezpiecznych.</w:t>
      </w:r>
    </w:p>
    <w:p w14:paraId="02873E1C" w14:textId="4DD35225" w:rsidR="00404240"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t xml:space="preserve">Zamówienie jest w ramach wykonania zastępczego, prowadzonego na podstawie przepisów ustawy o postępowaniu egzekucyjnym w administracji </w:t>
      </w:r>
      <w:r w:rsidRPr="008D18A4">
        <w:rPr>
          <w:rFonts w:ascii="Arial" w:hAnsi="Arial" w:cs="Arial"/>
          <w:bCs/>
        </w:rPr>
        <w:t>(</w:t>
      </w:r>
      <w:proofErr w:type="spellStart"/>
      <w:r w:rsidRPr="008D18A4">
        <w:rPr>
          <w:rFonts w:ascii="Arial" w:hAnsi="Arial" w:cs="Arial"/>
          <w:bCs/>
        </w:rPr>
        <w:t>t.j</w:t>
      </w:r>
      <w:proofErr w:type="spellEnd"/>
      <w:r w:rsidRPr="008D18A4">
        <w:rPr>
          <w:rFonts w:ascii="Arial" w:hAnsi="Arial" w:cs="Arial"/>
          <w:bCs/>
        </w:rPr>
        <w:t xml:space="preserve">. Dz. U. z 2022 r. poz. 479 z </w:t>
      </w:r>
      <w:proofErr w:type="spellStart"/>
      <w:r w:rsidRPr="008D18A4">
        <w:rPr>
          <w:rFonts w:ascii="Arial" w:hAnsi="Arial" w:cs="Arial"/>
          <w:bCs/>
        </w:rPr>
        <w:t>późn</w:t>
      </w:r>
      <w:proofErr w:type="spellEnd"/>
      <w:r w:rsidRPr="008D18A4">
        <w:rPr>
          <w:rFonts w:ascii="Arial" w:hAnsi="Arial" w:cs="Arial"/>
          <w:bCs/>
        </w:rPr>
        <w:t>. zm.).</w:t>
      </w:r>
    </w:p>
    <w:p w14:paraId="091FAA0C" w14:textId="6DF542B7" w:rsidR="008D18A4"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t>Ilość odpadów niebezpiecznych objętych zamówieniem ma charakter szacunkowy i może ulec zmianie</w:t>
      </w:r>
      <w:r w:rsidR="00C357AC">
        <w:rPr>
          <w:rFonts w:ascii="Arial" w:hAnsi="Arial" w:cs="Arial"/>
          <w:bCs/>
        </w:rPr>
        <w:t xml:space="preserve"> maksymalnie do 32 ton</w:t>
      </w:r>
      <w:r>
        <w:rPr>
          <w:rFonts w:ascii="Arial" w:hAnsi="Arial" w:cs="Arial"/>
          <w:bCs/>
        </w:rPr>
        <w:t>.</w:t>
      </w:r>
    </w:p>
    <w:p w14:paraId="220B7882" w14:textId="747ACAB5" w:rsidR="008D18A4"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t>Zamawiający zapewni Wykonawcy dostęp i możliwość korzystania z terenu prac tj. dział</w:t>
      </w:r>
      <w:r w:rsidR="009C77AB">
        <w:rPr>
          <w:rFonts w:ascii="Arial" w:hAnsi="Arial" w:cs="Arial"/>
          <w:bCs/>
        </w:rPr>
        <w:t xml:space="preserve">ek oznaczonych nr ew. 111 i 112, obręb </w:t>
      </w:r>
      <w:proofErr w:type="spellStart"/>
      <w:r w:rsidR="009C77AB">
        <w:rPr>
          <w:rFonts w:ascii="Arial" w:hAnsi="Arial" w:cs="Arial"/>
          <w:bCs/>
        </w:rPr>
        <w:t>Wszedzień</w:t>
      </w:r>
      <w:proofErr w:type="spellEnd"/>
      <w:r w:rsidR="009C77AB">
        <w:rPr>
          <w:rFonts w:ascii="Arial" w:hAnsi="Arial" w:cs="Arial"/>
          <w:bCs/>
        </w:rPr>
        <w:t>, gmina Mogilno na czas realizacji przedmiotu zamówienia.</w:t>
      </w:r>
    </w:p>
    <w:p w14:paraId="797CB1BC" w14:textId="75F6B89D" w:rsidR="00E33C58" w:rsidRDefault="00E33C58" w:rsidP="008D18A4">
      <w:pPr>
        <w:pStyle w:val="Akapitzlist"/>
        <w:numPr>
          <w:ilvl w:val="0"/>
          <w:numId w:val="38"/>
        </w:numPr>
        <w:spacing w:line="360" w:lineRule="auto"/>
        <w:ind w:left="0" w:right="7"/>
        <w:rPr>
          <w:rFonts w:ascii="Arial" w:hAnsi="Arial" w:cs="Arial"/>
          <w:bCs/>
        </w:rPr>
      </w:pPr>
      <w:r>
        <w:rPr>
          <w:rFonts w:ascii="Arial" w:hAnsi="Arial" w:cs="Arial"/>
          <w:bCs/>
        </w:rPr>
        <w:t xml:space="preserve">W ramach zadania Wykonawca zobowiązany jest do zabezpieczenia terenu przed dostępem osób trzecich, załadunku, zabezpieczenia (owinięcia folią </w:t>
      </w:r>
      <w:proofErr w:type="spellStart"/>
      <w:r>
        <w:rPr>
          <w:rFonts w:ascii="Arial" w:hAnsi="Arial" w:cs="Arial"/>
          <w:bCs/>
        </w:rPr>
        <w:t>stretch</w:t>
      </w:r>
      <w:proofErr w:type="spellEnd"/>
      <w:r>
        <w:rPr>
          <w:rFonts w:ascii="Arial" w:hAnsi="Arial" w:cs="Arial"/>
          <w:bCs/>
        </w:rPr>
        <w:t xml:space="preserve">), </w:t>
      </w:r>
      <w:r>
        <w:rPr>
          <w:rFonts w:ascii="Arial" w:hAnsi="Arial" w:cs="Arial"/>
          <w:bCs/>
        </w:rPr>
        <w:lastRenderedPageBreak/>
        <w:t>przygotowania do transportu, transportu do miejsca unieszkodliwi</w:t>
      </w:r>
      <w:r w:rsidR="00CA1574">
        <w:rPr>
          <w:rFonts w:ascii="Arial" w:hAnsi="Arial" w:cs="Arial"/>
          <w:bCs/>
        </w:rPr>
        <w:t>ania odpadów, w</w:t>
      </w:r>
      <w:r w:rsidR="00C376B8">
        <w:rPr>
          <w:rFonts w:ascii="Arial" w:hAnsi="Arial" w:cs="Arial"/>
          <w:bCs/>
        </w:rPr>
        <w:t> </w:t>
      </w:r>
      <w:r w:rsidR="00CA1574">
        <w:rPr>
          <w:rFonts w:ascii="Arial" w:hAnsi="Arial" w:cs="Arial"/>
          <w:bCs/>
        </w:rPr>
        <w:t>tym przez termiczne przekształcenie w spalarni odpadów.</w:t>
      </w:r>
    </w:p>
    <w:p w14:paraId="28E96AAE" w14:textId="76387083" w:rsidR="00CA1574" w:rsidRDefault="00CA1574" w:rsidP="008D18A4">
      <w:pPr>
        <w:pStyle w:val="Akapitzlist"/>
        <w:numPr>
          <w:ilvl w:val="0"/>
          <w:numId w:val="38"/>
        </w:numPr>
        <w:spacing w:line="360" w:lineRule="auto"/>
        <w:ind w:left="0" w:right="7"/>
        <w:rPr>
          <w:rFonts w:ascii="Arial" w:hAnsi="Arial" w:cs="Arial"/>
          <w:bCs/>
        </w:rPr>
      </w:pPr>
      <w:r>
        <w:rPr>
          <w:rFonts w:ascii="Arial" w:hAnsi="Arial" w:cs="Arial"/>
          <w:bCs/>
        </w:rPr>
        <w:t>Z chwilą przejęcia odpadów z terenu działki oznaczonej nr ew. 111 i 112, obręb</w:t>
      </w:r>
      <w:r w:rsidR="00830998">
        <w:rPr>
          <w:rFonts w:ascii="Arial" w:hAnsi="Arial" w:cs="Arial"/>
          <w:bCs/>
        </w:rPr>
        <w:t>:</w:t>
      </w:r>
      <w:r>
        <w:rPr>
          <w:rFonts w:ascii="Arial" w:hAnsi="Arial" w:cs="Arial"/>
          <w:bCs/>
        </w:rPr>
        <w:t xml:space="preserve"> </w:t>
      </w:r>
      <w:proofErr w:type="spellStart"/>
      <w:r>
        <w:rPr>
          <w:rFonts w:ascii="Arial" w:hAnsi="Arial" w:cs="Arial"/>
          <w:bCs/>
        </w:rPr>
        <w:t>Wszedzień</w:t>
      </w:r>
      <w:proofErr w:type="spellEnd"/>
      <w:r w:rsidR="00830998">
        <w:rPr>
          <w:rFonts w:ascii="Arial" w:hAnsi="Arial" w:cs="Arial"/>
          <w:bCs/>
        </w:rPr>
        <w:t xml:space="preserve">, gmina Mogilno, Wykonawca staje się posiadaczem odpadów oraz przejmuje na siebie całkowitą odpowiedzialność za ich stan i bezpieczeństwo podczas transportu i dalszego gospodarowania (Art. 27 ust. 3 ustawy o odpadach </w:t>
      </w:r>
      <w:proofErr w:type="spellStart"/>
      <w:r w:rsidR="00830998" w:rsidRPr="00830998">
        <w:rPr>
          <w:rFonts w:ascii="Arial" w:hAnsi="Arial" w:cs="Arial"/>
          <w:bCs/>
        </w:rPr>
        <w:t>t.j</w:t>
      </w:r>
      <w:proofErr w:type="spellEnd"/>
      <w:r w:rsidR="00830998" w:rsidRPr="00830998">
        <w:rPr>
          <w:rFonts w:ascii="Arial" w:hAnsi="Arial" w:cs="Arial"/>
          <w:bCs/>
        </w:rPr>
        <w:t xml:space="preserve">. Dz. U. z 2023 r. poz. 1587 z </w:t>
      </w:r>
      <w:proofErr w:type="spellStart"/>
      <w:r w:rsidR="00830998" w:rsidRPr="00830998">
        <w:rPr>
          <w:rFonts w:ascii="Arial" w:hAnsi="Arial" w:cs="Arial"/>
          <w:bCs/>
        </w:rPr>
        <w:t>późn</w:t>
      </w:r>
      <w:proofErr w:type="spellEnd"/>
      <w:r w:rsidR="00830998" w:rsidRPr="00830998">
        <w:rPr>
          <w:rFonts w:ascii="Arial" w:hAnsi="Arial" w:cs="Arial"/>
          <w:bCs/>
        </w:rPr>
        <w:t>. zm.)</w:t>
      </w:r>
      <w:r w:rsidR="00830998">
        <w:rPr>
          <w:rFonts w:ascii="Arial" w:hAnsi="Arial" w:cs="Arial"/>
          <w:bCs/>
        </w:rPr>
        <w:t>.</w:t>
      </w:r>
    </w:p>
    <w:p w14:paraId="6C274F38" w14:textId="62BB92CA" w:rsidR="002A5F35" w:rsidRDefault="002A5F35" w:rsidP="008D18A4">
      <w:pPr>
        <w:pStyle w:val="Akapitzlist"/>
        <w:numPr>
          <w:ilvl w:val="0"/>
          <w:numId w:val="38"/>
        </w:numPr>
        <w:spacing w:line="360" w:lineRule="auto"/>
        <w:ind w:left="0" w:right="7"/>
        <w:rPr>
          <w:rFonts w:ascii="Arial" w:hAnsi="Arial" w:cs="Arial"/>
          <w:bCs/>
        </w:rPr>
      </w:pPr>
      <w:r>
        <w:rPr>
          <w:rFonts w:ascii="Arial" w:hAnsi="Arial" w:cs="Arial"/>
          <w:bCs/>
        </w:rPr>
        <w:t>Wykonawca oszacuje i przewidzi wszystkie koszty związane z realizacją przedmiotu umowy.</w:t>
      </w:r>
    </w:p>
    <w:p w14:paraId="36E34CF7" w14:textId="37897A84" w:rsidR="00695B26" w:rsidRDefault="00E4416A" w:rsidP="008D18A4">
      <w:pPr>
        <w:pStyle w:val="Akapitzlist"/>
        <w:numPr>
          <w:ilvl w:val="0"/>
          <w:numId w:val="38"/>
        </w:numPr>
        <w:spacing w:line="360" w:lineRule="auto"/>
        <w:ind w:left="0" w:right="7"/>
        <w:rPr>
          <w:rFonts w:ascii="Arial" w:hAnsi="Arial" w:cs="Arial"/>
          <w:bCs/>
        </w:rPr>
      </w:pPr>
      <w:r w:rsidRPr="00E4416A">
        <w:rPr>
          <w:rFonts w:ascii="Arial" w:hAnsi="Arial" w:cs="Arial"/>
          <w:bCs/>
        </w:rPr>
        <w:t>Wykonawca zobowiązany jest do:</w:t>
      </w:r>
    </w:p>
    <w:p w14:paraId="6A9BAAB2" w14:textId="29D59E37" w:rsidR="00E4416A" w:rsidRDefault="00E4416A" w:rsidP="001609C2">
      <w:pPr>
        <w:pStyle w:val="Akapitzlist"/>
        <w:numPr>
          <w:ilvl w:val="0"/>
          <w:numId w:val="41"/>
        </w:numPr>
        <w:spacing w:line="360" w:lineRule="auto"/>
        <w:ind w:right="7"/>
        <w:rPr>
          <w:rFonts w:ascii="Arial" w:hAnsi="Arial" w:cs="Arial"/>
          <w:bCs/>
        </w:rPr>
      </w:pPr>
      <w:r w:rsidRPr="00E4416A">
        <w:rPr>
          <w:rFonts w:ascii="Arial" w:hAnsi="Arial" w:cs="Arial"/>
          <w:bCs/>
        </w:rPr>
        <w:t>dostarcz</w:t>
      </w:r>
      <w:r>
        <w:rPr>
          <w:rFonts w:ascii="Arial" w:hAnsi="Arial" w:cs="Arial"/>
          <w:bCs/>
        </w:rPr>
        <w:t>enia</w:t>
      </w:r>
      <w:r w:rsidRPr="00E4416A">
        <w:rPr>
          <w:rFonts w:ascii="Arial" w:hAnsi="Arial" w:cs="Arial"/>
          <w:bCs/>
        </w:rPr>
        <w:t xml:space="preserve"> w dniu podpisania umowy harmonogram</w:t>
      </w:r>
      <w:r>
        <w:rPr>
          <w:rFonts w:ascii="Arial" w:hAnsi="Arial" w:cs="Arial"/>
          <w:bCs/>
        </w:rPr>
        <w:t>u</w:t>
      </w:r>
      <w:r w:rsidRPr="00E4416A">
        <w:rPr>
          <w:rFonts w:ascii="Arial" w:hAnsi="Arial" w:cs="Arial"/>
          <w:bCs/>
        </w:rPr>
        <w:t xml:space="preserve"> działań, zawierając</w:t>
      </w:r>
      <w:r>
        <w:rPr>
          <w:rFonts w:ascii="Arial" w:hAnsi="Arial" w:cs="Arial"/>
          <w:bCs/>
        </w:rPr>
        <w:t>ego</w:t>
      </w:r>
      <w:r w:rsidRPr="00E4416A">
        <w:rPr>
          <w:rFonts w:ascii="Arial" w:hAnsi="Arial" w:cs="Arial"/>
          <w:bCs/>
        </w:rPr>
        <w:t>: wykaz planowanych do podjęcia czynności od chwili załadunku do unieszkodliwienia, daty podejmowanych czynności, osoby odpowiedzialne za wykonanie poszczególnych czynności (z podaniem imienia, nazwiska oraz numerów telefonów</w:t>
      </w:r>
      <w:r>
        <w:rPr>
          <w:rFonts w:ascii="Arial" w:hAnsi="Arial" w:cs="Arial"/>
          <w:bCs/>
        </w:rPr>
        <w:t>)</w:t>
      </w:r>
    </w:p>
    <w:p w14:paraId="280BCD57" w14:textId="5929C6FB"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przejęcia pełnej odpowiedzialności za wszelkie skutki związane z</w:t>
      </w:r>
      <w:r w:rsidR="00C357AC">
        <w:rPr>
          <w:rFonts w:ascii="Arial" w:hAnsi="Arial" w:cs="Arial"/>
          <w:bCs/>
        </w:rPr>
        <w:t> </w:t>
      </w:r>
      <w:r w:rsidRPr="002637D7">
        <w:rPr>
          <w:rFonts w:ascii="Arial" w:hAnsi="Arial" w:cs="Arial"/>
          <w:bCs/>
        </w:rPr>
        <w:t>nieprzestrzeganiem lub naruszeniem przez niego obowiązujących przepisów w zakresie gospodarowania odpadami,</w:t>
      </w:r>
    </w:p>
    <w:p w14:paraId="27935ADD" w14:textId="77777777"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pokrycia w całości strat materialnych powstałych na skutek niewłaściwie lub nieprawidłowo wykonywanych usług,</w:t>
      </w:r>
    </w:p>
    <w:p w14:paraId="0A9C0ECE" w14:textId="0D88C309"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ewentualnego zabezpieczenia pozostałych odpadów nieujętych w</w:t>
      </w:r>
      <w:r w:rsidR="00C357AC">
        <w:rPr>
          <w:rFonts w:ascii="Arial" w:hAnsi="Arial" w:cs="Arial"/>
          <w:bCs/>
        </w:rPr>
        <w:t> </w:t>
      </w:r>
      <w:r w:rsidRPr="002637D7">
        <w:rPr>
          <w:rFonts w:ascii="Arial" w:hAnsi="Arial" w:cs="Arial"/>
          <w:bCs/>
        </w:rPr>
        <w:t>zamówieniu, znajdujących się na działce 111 i 112, przed wystąpieniem jakichkolwiek zanieczyszczeń środowiska (przewróceniu i wycieku),</w:t>
      </w:r>
    </w:p>
    <w:p w14:paraId="7A554474" w14:textId="76F4BA9E" w:rsidR="006A23F3" w:rsidRPr="006A23F3" w:rsidRDefault="006A23F3" w:rsidP="001609C2">
      <w:pPr>
        <w:pStyle w:val="Akapitzlist"/>
        <w:numPr>
          <w:ilvl w:val="0"/>
          <w:numId w:val="41"/>
        </w:numPr>
        <w:spacing w:line="360" w:lineRule="auto"/>
        <w:ind w:right="7"/>
        <w:rPr>
          <w:rFonts w:ascii="Arial" w:hAnsi="Arial" w:cs="Arial"/>
          <w:bCs/>
        </w:rPr>
      </w:pPr>
      <w:r w:rsidRPr="006A23F3">
        <w:rPr>
          <w:rFonts w:ascii="Arial" w:hAnsi="Arial" w:cs="Arial"/>
          <w:bCs/>
        </w:rPr>
        <w:t xml:space="preserve">odpowiedzialności przed organami kontrolnymi: Wojewódzkim Inspektorem Ochrony Środowiska, Państwową Inspekcją Pracy i innymi,  </w:t>
      </w:r>
    </w:p>
    <w:p w14:paraId="61DFD49B" w14:textId="77777777" w:rsidR="006A23F3" w:rsidRDefault="006A23F3" w:rsidP="001609C2">
      <w:pPr>
        <w:pStyle w:val="Akapitzlist"/>
        <w:numPr>
          <w:ilvl w:val="0"/>
          <w:numId w:val="41"/>
        </w:numPr>
        <w:spacing w:line="360" w:lineRule="auto"/>
        <w:rPr>
          <w:rFonts w:ascii="Arial" w:hAnsi="Arial" w:cs="Arial"/>
          <w:bCs/>
        </w:rPr>
      </w:pPr>
      <w:r w:rsidRPr="006A23F3">
        <w:rPr>
          <w:rFonts w:ascii="Arial" w:hAnsi="Arial" w:cs="Arial"/>
          <w:bCs/>
        </w:rPr>
        <w:t>pełnej dyspozycyjności w zakresie wykonywania przedmiotu umowy,</w:t>
      </w:r>
    </w:p>
    <w:p w14:paraId="662F9034" w14:textId="1031BB5C" w:rsidR="0092566C" w:rsidRPr="0092566C" w:rsidRDefault="0092566C" w:rsidP="001609C2">
      <w:pPr>
        <w:pStyle w:val="Akapitzlist"/>
        <w:numPr>
          <w:ilvl w:val="0"/>
          <w:numId w:val="41"/>
        </w:numPr>
        <w:spacing w:line="360" w:lineRule="auto"/>
        <w:rPr>
          <w:rFonts w:ascii="Arial" w:hAnsi="Arial" w:cs="Arial"/>
          <w:bCs/>
        </w:rPr>
      </w:pPr>
      <w:r w:rsidRPr="0092566C">
        <w:rPr>
          <w:rFonts w:ascii="Arial" w:hAnsi="Arial" w:cs="Arial"/>
          <w:bCs/>
        </w:rPr>
        <w:t>oznakowania i zabezpieczenia miejsca wykonywania usługi i utrzymywania tego oznakowania i zabezpieczenia w należytym stanie do czasu zakończenia wykonywania usługi</w:t>
      </w:r>
      <w:r w:rsidR="002A5F35">
        <w:rPr>
          <w:rFonts w:ascii="Arial" w:hAnsi="Arial" w:cs="Arial"/>
          <w:bCs/>
        </w:rPr>
        <w:t>,</w:t>
      </w:r>
    </w:p>
    <w:p w14:paraId="3516F76A" w14:textId="56A738D6" w:rsidR="0092566C" w:rsidRPr="002A5F35" w:rsidRDefault="0092566C" w:rsidP="001609C2">
      <w:pPr>
        <w:pStyle w:val="Akapitzlist"/>
        <w:numPr>
          <w:ilvl w:val="0"/>
          <w:numId w:val="41"/>
        </w:numPr>
        <w:spacing w:line="360" w:lineRule="auto"/>
        <w:rPr>
          <w:rFonts w:ascii="Arial" w:hAnsi="Arial" w:cs="Arial"/>
          <w:bCs/>
        </w:rPr>
      </w:pPr>
      <w:r w:rsidRPr="0092566C">
        <w:rPr>
          <w:rFonts w:ascii="Arial" w:hAnsi="Arial" w:cs="Arial"/>
          <w:bCs/>
        </w:rPr>
        <w:t>dbani</w:t>
      </w:r>
      <w:r w:rsidR="002A5F35">
        <w:rPr>
          <w:rFonts w:ascii="Arial" w:hAnsi="Arial" w:cs="Arial"/>
          <w:bCs/>
        </w:rPr>
        <w:t>a</w:t>
      </w:r>
      <w:r w:rsidRPr="0092566C">
        <w:rPr>
          <w:rFonts w:ascii="Arial" w:hAnsi="Arial" w:cs="Arial"/>
          <w:bCs/>
        </w:rPr>
        <w:t xml:space="preserve"> o porządek na terenie działki nr </w:t>
      </w:r>
      <w:proofErr w:type="spellStart"/>
      <w:r w:rsidRPr="0092566C">
        <w:rPr>
          <w:rFonts w:ascii="Arial" w:hAnsi="Arial" w:cs="Arial"/>
          <w:bCs/>
        </w:rPr>
        <w:t>ewid</w:t>
      </w:r>
      <w:proofErr w:type="spellEnd"/>
      <w:r w:rsidRPr="0092566C">
        <w:rPr>
          <w:rFonts w:ascii="Arial" w:hAnsi="Arial" w:cs="Arial"/>
          <w:bCs/>
        </w:rPr>
        <w:t xml:space="preserve">. 111 i 112 obręb: </w:t>
      </w:r>
      <w:proofErr w:type="spellStart"/>
      <w:r w:rsidRPr="0092566C">
        <w:rPr>
          <w:rFonts w:ascii="Arial" w:hAnsi="Arial" w:cs="Arial"/>
          <w:bCs/>
        </w:rPr>
        <w:t>Wszedzień</w:t>
      </w:r>
      <w:proofErr w:type="spellEnd"/>
      <w:r w:rsidRPr="0092566C">
        <w:rPr>
          <w:rFonts w:ascii="Arial" w:hAnsi="Arial" w:cs="Arial"/>
          <w:bCs/>
        </w:rPr>
        <w:t>, gmina Mogilno</w:t>
      </w:r>
      <w:r w:rsidR="002A5F35">
        <w:rPr>
          <w:rFonts w:ascii="Arial" w:hAnsi="Arial" w:cs="Arial"/>
          <w:bCs/>
        </w:rPr>
        <w:t>,</w:t>
      </w:r>
    </w:p>
    <w:p w14:paraId="56105533" w14:textId="447EA659" w:rsidR="006A23F3" w:rsidRPr="006A23F3" w:rsidRDefault="006A23F3" w:rsidP="001609C2">
      <w:pPr>
        <w:pStyle w:val="Akapitzlist"/>
        <w:numPr>
          <w:ilvl w:val="0"/>
          <w:numId w:val="41"/>
        </w:numPr>
        <w:spacing w:line="360" w:lineRule="auto"/>
        <w:ind w:right="7"/>
        <w:rPr>
          <w:rFonts w:ascii="Arial" w:hAnsi="Arial" w:cs="Arial"/>
          <w:bCs/>
        </w:rPr>
      </w:pPr>
      <w:r w:rsidRPr="006A23F3">
        <w:rPr>
          <w:rFonts w:ascii="Arial" w:hAnsi="Arial" w:cs="Arial"/>
          <w:bCs/>
        </w:rPr>
        <w:lastRenderedPageBreak/>
        <w:t>poinformowania Zamawiającego na minimum 2 dni przed przystąpieniem do realizacji usługi, aby Zamawiający mógł powiadomić odpowiednie służby tj. Komendę Powiatową Policji w Mogilnie, Państwową Straż Pożarną w</w:t>
      </w:r>
      <w:r w:rsidR="00C357AC">
        <w:rPr>
          <w:rFonts w:ascii="Arial" w:hAnsi="Arial" w:cs="Arial"/>
          <w:bCs/>
        </w:rPr>
        <w:t> </w:t>
      </w:r>
      <w:r w:rsidRPr="006A23F3">
        <w:rPr>
          <w:rFonts w:ascii="Arial" w:hAnsi="Arial" w:cs="Arial"/>
          <w:bCs/>
        </w:rPr>
        <w:t>Mogilnie, Prokuraturę Rejonową w Mogilnie, Prokuraturę Okręgową w</w:t>
      </w:r>
      <w:r w:rsidR="00C357AC">
        <w:rPr>
          <w:rFonts w:ascii="Arial" w:hAnsi="Arial" w:cs="Arial"/>
          <w:bCs/>
        </w:rPr>
        <w:t> </w:t>
      </w:r>
      <w:r w:rsidRPr="006A23F3">
        <w:rPr>
          <w:rFonts w:ascii="Arial" w:hAnsi="Arial" w:cs="Arial"/>
          <w:bCs/>
        </w:rPr>
        <w:t xml:space="preserve">Bydgoszczy, Wojewodę Kujawsko-Pomorskiego i Wojewódzki Inspektorat Ochrony </w:t>
      </w:r>
      <w:r>
        <w:rPr>
          <w:rFonts w:ascii="Arial" w:hAnsi="Arial" w:cs="Arial"/>
          <w:bCs/>
        </w:rPr>
        <w:t>Ś</w:t>
      </w:r>
      <w:r w:rsidRPr="006A23F3">
        <w:rPr>
          <w:rFonts w:ascii="Arial" w:hAnsi="Arial" w:cs="Arial"/>
          <w:bCs/>
        </w:rPr>
        <w:t>rodowiska.</w:t>
      </w:r>
    </w:p>
    <w:p w14:paraId="2F2C3BDD" w14:textId="69E3660E" w:rsidR="006A23F3" w:rsidRPr="006A23F3" w:rsidRDefault="006A23F3" w:rsidP="009B2990">
      <w:pPr>
        <w:numPr>
          <w:ilvl w:val="0"/>
          <w:numId w:val="38"/>
        </w:numPr>
        <w:tabs>
          <w:tab w:val="left" w:pos="567"/>
        </w:tabs>
        <w:spacing w:line="360" w:lineRule="auto"/>
        <w:ind w:left="142" w:right="7" w:hanging="142"/>
        <w:rPr>
          <w:rFonts w:ascii="Arial" w:hAnsi="Arial" w:cs="Arial"/>
          <w:bCs/>
          <w:lang w:val="x-none"/>
        </w:rPr>
      </w:pPr>
      <w:bookmarkStart w:id="2" w:name="_Hlk150342965"/>
      <w:r>
        <w:rPr>
          <w:rFonts w:ascii="Arial" w:hAnsi="Arial" w:cs="Arial"/>
          <w:bCs/>
        </w:rPr>
        <w:t>Wymagania dotyczące załadunku:</w:t>
      </w:r>
    </w:p>
    <w:p w14:paraId="64FA0917" w14:textId="77777777" w:rsidR="006A23F3" w:rsidRPr="00214B51" w:rsidRDefault="006A23F3" w:rsidP="001609C2">
      <w:pPr>
        <w:pStyle w:val="Akapitzlist"/>
        <w:numPr>
          <w:ilvl w:val="0"/>
          <w:numId w:val="42"/>
        </w:numPr>
        <w:spacing w:line="360" w:lineRule="auto"/>
        <w:rPr>
          <w:rFonts w:ascii="Arial" w:hAnsi="Arial" w:cs="Arial"/>
          <w:bCs/>
        </w:rPr>
      </w:pPr>
      <w:r w:rsidRPr="00214B51">
        <w:rPr>
          <w:rFonts w:ascii="Arial" w:hAnsi="Arial" w:cs="Arial"/>
          <w:bCs/>
        </w:rPr>
        <w:t>przekazanie terenu prac nastąpi na podstawie protokołu przekazania, podpisanego przez  Zamawiającego oraz Wykonawcę,</w:t>
      </w:r>
    </w:p>
    <w:p w14:paraId="48EFFB6F"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po przekazaniu terenu prac, przed przystąpieniem do załadunku Wykonawca zobowiązany jest oznaczyć pojemniki z odpadami w sposób trwały i widoczny, odpowiednio numerem porządkowym,</w:t>
      </w:r>
    </w:p>
    <w:p w14:paraId="0ED43E0F"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Wykonawca zobowiązany jest po każdym dniu pracy sporządzić bieżącą dokumentację wykonawczą i przekazać ją drogą elektroniczną na adres e-mailowy koordynatora prac ze strony Zamawiającego,</w:t>
      </w:r>
    </w:p>
    <w:p w14:paraId="200A7B5F" w14:textId="7AE5B66F"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bieżąca dokumentacja powinna zawierać: informację o ilości odpadów załadowanych i przetransportowanych do miejsca unieszkodliwienia, wykaz pojemników załadowanych w danym dniu zgodnie z oznaczeniem, wskazanie osoby koordynującej prace w danym dniu oraz fotografie z miejsca prac,</w:t>
      </w:r>
    </w:p>
    <w:p w14:paraId="639F7331"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odpady ładowane będą na samochody Wykonawcy lub zamiennie do kontenerów różnego typu, podstawionych przez Wykonawcę w zależności od potrzeb,</w:t>
      </w:r>
    </w:p>
    <w:p w14:paraId="5452FEF4" w14:textId="3E298BA9"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załadunek odpadów, w tym odpadów w ciekłym stanie skupienia musi odbywać się w taki sposób, aby nie dochodziło do wycieków i zanieczyszczenia podłoża,</w:t>
      </w:r>
      <w:r w:rsidR="009B2990" w:rsidRPr="00214B51">
        <w:rPr>
          <w:rFonts w:ascii="Arial" w:hAnsi="Arial" w:cs="Arial"/>
          <w:bCs/>
        </w:rPr>
        <w:t xml:space="preserve"> dlatego Wykonawca zobowiązany jest do zabezpieczania szczelnie folią </w:t>
      </w:r>
      <w:proofErr w:type="spellStart"/>
      <w:r w:rsidR="009B2990" w:rsidRPr="00214B51">
        <w:rPr>
          <w:rFonts w:ascii="Arial" w:hAnsi="Arial" w:cs="Arial"/>
          <w:bCs/>
        </w:rPr>
        <w:t>stretch</w:t>
      </w:r>
      <w:proofErr w:type="spellEnd"/>
      <w:r w:rsidR="009B2990" w:rsidRPr="00214B51">
        <w:rPr>
          <w:rFonts w:ascii="Arial" w:hAnsi="Arial" w:cs="Arial"/>
          <w:bCs/>
        </w:rPr>
        <w:t xml:space="preserve"> każdego pojemnika przeznaczonego do wywiezienia przed załadowaniem go na pojazd transportujący, </w:t>
      </w:r>
    </w:p>
    <w:p w14:paraId="6049B833"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 xml:space="preserve">w przypadku wystąpienia jakiegokolwiek zanieczyszczenia środowiska (wycieku) powstałego na skutek prowadzenia prac objętych zamówieniem Wykonawca zobowiązany jest  zminimalizować ewentualne straty w </w:t>
      </w:r>
      <w:r w:rsidRPr="00214B51">
        <w:rPr>
          <w:rFonts w:ascii="Arial" w:hAnsi="Arial" w:cs="Arial"/>
          <w:bCs/>
        </w:rPr>
        <w:lastRenderedPageBreak/>
        <w:t>środowisku poprzez usunięcie i unieszkodliwienie  zanieczyszczeń oraz rekultywację miejsca zdarzenia poprzez wymianę gruntu,</w:t>
      </w:r>
    </w:p>
    <w:p w14:paraId="7DDF4524"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teren prowadzenia prac objętych zamówieniem wyposażony zostanie przez Wykonawcę w zapas sorbentów oraz podstawowy sprzęt gaśniczy,</w:t>
      </w:r>
    </w:p>
    <w:p w14:paraId="4CCFB74E" w14:textId="59D521F1" w:rsidR="006A23F3"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Wykonawca zobowiązany jest do wystawienia kart przekazania odpadów, zgodnych ze wzorem z Rozporządzenia Ministra Środowiska z dnia 12 grudnia 2014 r. w sprawie wzorów dokumentów stosowanych na potrzeby ewidencji odpadów (Dz. U. poz. 1973).</w:t>
      </w:r>
    </w:p>
    <w:p w14:paraId="1A0E4812" w14:textId="76981C08" w:rsidR="009B2990" w:rsidRPr="00214B51" w:rsidRDefault="009B2990" w:rsidP="009B2990">
      <w:pPr>
        <w:numPr>
          <w:ilvl w:val="0"/>
          <w:numId w:val="38"/>
        </w:numPr>
        <w:spacing w:line="360" w:lineRule="auto"/>
        <w:ind w:left="284" w:right="7" w:hanging="284"/>
        <w:rPr>
          <w:rFonts w:ascii="Arial" w:hAnsi="Arial" w:cs="Arial"/>
          <w:bCs/>
        </w:rPr>
      </w:pPr>
      <w:r w:rsidRPr="00214B51">
        <w:rPr>
          <w:rFonts w:ascii="Arial" w:hAnsi="Arial" w:cs="Arial"/>
          <w:bCs/>
        </w:rPr>
        <w:t>Wymagania dotyczące transportu:</w:t>
      </w:r>
    </w:p>
    <w:p w14:paraId="0D6FFBA2" w14:textId="77777777" w:rsidR="009B2990" w:rsidRPr="00214B51" w:rsidRDefault="009B2990" w:rsidP="001609C2">
      <w:pPr>
        <w:pStyle w:val="Akapitzlist"/>
        <w:numPr>
          <w:ilvl w:val="0"/>
          <w:numId w:val="43"/>
        </w:numPr>
        <w:spacing w:line="360" w:lineRule="auto"/>
        <w:ind w:left="567"/>
        <w:rPr>
          <w:rFonts w:ascii="Arial" w:hAnsi="Arial" w:cs="Arial"/>
          <w:bCs/>
        </w:rPr>
      </w:pPr>
      <w:r w:rsidRPr="00214B51">
        <w:rPr>
          <w:rFonts w:ascii="Arial" w:hAnsi="Arial" w:cs="Arial"/>
          <w:bCs/>
        </w:rPr>
        <w:t>odpady podczas transportu będą tak zabezpieczone, aby uniemożliwić ich rozprzestrzenianie poza środki transportu w szczególności wyciek,</w:t>
      </w:r>
    </w:p>
    <w:p w14:paraId="48C01607"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dobór środków transportu przewidzianych do świadczenia usługi transportu musi być dokonany z uwzględnieniem właściwości chemicznych i fizycznych odpadów, w tym stanu skupienia,</w:t>
      </w:r>
    </w:p>
    <w:p w14:paraId="0C19F7DE"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Zamawiający wymagać będzie pełnej sprawności technicznej taboru samochodowego Wykonawcy używanego do realizacji przedmiotu zamówienia (potwierdzonego aktualnymi przeglądami technicznymi),</w:t>
      </w:r>
    </w:p>
    <w:p w14:paraId="5B46B3A6"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każda jednostka transportowa przewożąca odpady niebezpieczne powinna być wyposażona w co najmniej jedną gaśnicę,</w:t>
      </w:r>
    </w:p>
    <w:p w14:paraId="4266C364"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Wykonawca zobowiązany jest przekazać osobom (kierowcom) wykonującym transport odpadów objętych zamówieniem pisemne instrukcje tzw. instrukcje wypadkowe, dotyczące przewożonego odpadu i sposobu postępowania w razie wypadku,</w:t>
      </w:r>
    </w:p>
    <w:p w14:paraId="7B62B63B"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Wykonawca usługi transportu musi dysponować doradcą w zakresie ADR posiadającym odpowiednie zaświadczenie o ukończeniu właściwego kursu ADR,</w:t>
      </w:r>
    </w:p>
    <w:p w14:paraId="57F6F194" w14:textId="6551C53D" w:rsidR="009B2990"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każdorazowy odbiór odpadów z terenu prac będzie potwierdzony kartą przekazania odpadów, sporządzoną przez Wykonawcę, opatrzoną datą wykonania usługi z wyszczególnieniem faktycznej ilości odbieranych odpadów, jeden egzemplarz karty przekazania odpadów otrzyma Zamawiający.</w:t>
      </w:r>
    </w:p>
    <w:p w14:paraId="75E125BC" w14:textId="24702470" w:rsidR="00C3702F" w:rsidRPr="00214B51" w:rsidRDefault="00C3702F" w:rsidP="00C3702F">
      <w:pPr>
        <w:numPr>
          <w:ilvl w:val="0"/>
          <w:numId w:val="38"/>
        </w:numPr>
        <w:spacing w:line="360" w:lineRule="auto"/>
        <w:ind w:left="142" w:right="7" w:hanging="284"/>
        <w:rPr>
          <w:rFonts w:ascii="Arial" w:hAnsi="Arial" w:cs="Arial"/>
          <w:bCs/>
        </w:rPr>
      </w:pPr>
      <w:r w:rsidRPr="00214B51">
        <w:rPr>
          <w:rFonts w:ascii="Arial" w:hAnsi="Arial" w:cs="Arial"/>
          <w:bCs/>
        </w:rPr>
        <w:t>Wymagania dotyczące unieszkodliwienia odpadów:</w:t>
      </w:r>
    </w:p>
    <w:p w14:paraId="70DBDA03" w14:textId="4F458531" w:rsidR="00C3702F" w:rsidRPr="00214B51" w:rsidRDefault="00C3702F" w:rsidP="00C3702F">
      <w:pPr>
        <w:tabs>
          <w:tab w:val="left" w:pos="567"/>
        </w:tabs>
        <w:spacing w:line="360" w:lineRule="auto"/>
        <w:ind w:left="142" w:right="7"/>
        <w:rPr>
          <w:rFonts w:ascii="Arial" w:hAnsi="Arial" w:cs="Arial"/>
          <w:bCs/>
        </w:rPr>
      </w:pPr>
      <w:r w:rsidRPr="00214B51">
        <w:rPr>
          <w:rFonts w:ascii="Arial" w:hAnsi="Arial" w:cs="Arial"/>
          <w:bCs/>
        </w:rPr>
        <w:lastRenderedPageBreak/>
        <w:t>a)</w:t>
      </w:r>
      <w:r w:rsidRPr="00214B51">
        <w:rPr>
          <w:rFonts w:ascii="Arial" w:hAnsi="Arial" w:cs="Arial"/>
          <w:bCs/>
        </w:rPr>
        <w:tab/>
        <w:t>Wykonawca zobowiązany jest do unieszkodliwienia odpadów w instalacji termicznego przekształcania odpadów o wydajności zapewniającej unieszkodliwienie odpadów odebranych od Zamawiającego,</w:t>
      </w:r>
    </w:p>
    <w:p w14:paraId="3D47909D" w14:textId="445B5C9E" w:rsidR="00C3702F" w:rsidRPr="00214B51" w:rsidRDefault="00C3702F" w:rsidP="00C3702F">
      <w:pPr>
        <w:tabs>
          <w:tab w:val="left" w:pos="567"/>
        </w:tabs>
        <w:spacing w:line="360" w:lineRule="auto"/>
        <w:ind w:left="142" w:right="7"/>
        <w:rPr>
          <w:rFonts w:ascii="Arial" w:hAnsi="Arial" w:cs="Arial"/>
          <w:bCs/>
        </w:rPr>
      </w:pPr>
      <w:r w:rsidRPr="00214B51">
        <w:rPr>
          <w:rFonts w:ascii="Arial" w:hAnsi="Arial" w:cs="Arial"/>
          <w:bCs/>
        </w:rPr>
        <w:t>b)</w:t>
      </w:r>
      <w:r w:rsidRPr="00214B51">
        <w:rPr>
          <w:rFonts w:ascii="Arial" w:hAnsi="Arial" w:cs="Arial"/>
          <w:bCs/>
        </w:rPr>
        <w:tab/>
        <w:t>Wykonawca zamówienia zobowiązany jest do termicznego przekształcenia odpadów w instalacji, do której posiada tytuł prawny, która posiada aktualne decyzje - uprawnienie zezwalające na użytkowanie/eksploatację o zdolności utylizacji odpadów niebezpiecznych będących przedmiotem zamówienia,</w:t>
      </w:r>
    </w:p>
    <w:p w14:paraId="7EC0BE03" w14:textId="43467339" w:rsidR="00C3702F" w:rsidRPr="00214B51" w:rsidRDefault="00C3702F" w:rsidP="00C3702F">
      <w:pPr>
        <w:spacing w:line="360" w:lineRule="auto"/>
        <w:ind w:left="142" w:right="7"/>
        <w:rPr>
          <w:rFonts w:ascii="Arial" w:hAnsi="Arial" w:cs="Arial"/>
          <w:bCs/>
        </w:rPr>
      </w:pPr>
      <w:r w:rsidRPr="00214B51">
        <w:rPr>
          <w:rFonts w:ascii="Arial" w:hAnsi="Arial" w:cs="Arial"/>
          <w:bCs/>
        </w:rPr>
        <w:t>c)   Zamawiający dopuszcza przekazanie odpadów do innej instalacji termicznego przekształcenia odpadów, posiadającej aktualne decyzje — uprawnienia zezwalające na użytkowanie/eksploatację o zdolności utylizacji odpadów niebezpiecznych, tylko w przypadku wystąpienia awarii,</w:t>
      </w:r>
    </w:p>
    <w:p w14:paraId="3E2B69CF" w14:textId="00BF2E8C" w:rsidR="00C3702F" w:rsidRPr="00214B51" w:rsidRDefault="00C3702F" w:rsidP="00C3702F">
      <w:pPr>
        <w:tabs>
          <w:tab w:val="left" w:pos="284"/>
        </w:tabs>
        <w:spacing w:line="360" w:lineRule="auto"/>
        <w:ind w:left="142" w:right="7"/>
        <w:rPr>
          <w:rFonts w:ascii="Arial" w:hAnsi="Arial" w:cs="Arial"/>
          <w:bCs/>
        </w:rPr>
      </w:pPr>
      <w:r w:rsidRPr="00214B51">
        <w:rPr>
          <w:rFonts w:ascii="Arial" w:hAnsi="Arial" w:cs="Arial"/>
          <w:bCs/>
        </w:rPr>
        <w:t>d) Wykonawca zobowiązany jest do podania adresu, miejsca lokalizacji instalacji unieszkodliwiania odpadów niebezpiecznych, w której realizowany będzie przedmiot zamówienia w tym zakresie,</w:t>
      </w:r>
    </w:p>
    <w:p w14:paraId="22870025" w14:textId="146834B8" w:rsidR="00C3702F" w:rsidRPr="00967B12" w:rsidRDefault="00C3702F" w:rsidP="00C3702F">
      <w:pPr>
        <w:spacing w:line="360" w:lineRule="auto"/>
        <w:ind w:left="142" w:right="7"/>
        <w:rPr>
          <w:rFonts w:ascii="Arial" w:hAnsi="Arial" w:cs="Arial"/>
          <w:bCs/>
        </w:rPr>
      </w:pPr>
      <w:r w:rsidRPr="00C3702F">
        <w:rPr>
          <w:rFonts w:ascii="Arial" w:hAnsi="Arial" w:cs="Arial"/>
          <w:bCs/>
          <w:lang w:val="x-none"/>
        </w:rPr>
        <w:t>e)</w:t>
      </w:r>
      <w:r>
        <w:rPr>
          <w:rFonts w:ascii="Arial" w:hAnsi="Arial" w:cs="Arial"/>
          <w:bCs/>
        </w:rPr>
        <w:t xml:space="preserve"> </w:t>
      </w:r>
      <w:r w:rsidRPr="00967B12">
        <w:rPr>
          <w:rFonts w:ascii="Arial" w:hAnsi="Arial" w:cs="Arial"/>
          <w:bCs/>
        </w:rPr>
        <w:t>Wykonawca zobowiązany jest dostarczyć ostatni protokół pokontrolny instalacji termicznego przekształcania odpadów sporządzony przez Wojewódzkiego Inspektora Ochrony Ś</w:t>
      </w:r>
      <w:r w:rsidR="007E1672" w:rsidRPr="00967B12">
        <w:rPr>
          <w:rFonts w:ascii="Arial" w:hAnsi="Arial" w:cs="Arial"/>
          <w:bCs/>
        </w:rPr>
        <w:t>rodowiska</w:t>
      </w:r>
      <w:r w:rsidRPr="00967B12">
        <w:rPr>
          <w:rFonts w:ascii="Arial" w:hAnsi="Arial" w:cs="Arial"/>
          <w:bCs/>
        </w:rPr>
        <w:t xml:space="preserve"> (właściwego miejscowo dla spalarni), z którego treści powinno wynikać, że spalarnia jest eksploatowana i spełnia wymogi w</w:t>
      </w:r>
      <w:r w:rsidR="00967B12" w:rsidRPr="00967B12">
        <w:rPr>
          <w:rFonts w:ascii="Arial" w:hAnsi="Arial" w:cs="Arial"/>
          <w:bCs/>
        </w:rPr>
        <w:t> </w:t>
      </w:r>
      <w:r w:rsidRPr="00967B12">
        <w:rPr>
          <w:rFonts w:ascii="Arial" w:hAnsi="Arial" w:cs="Arial"/>
          <w:bCs/>
        </w:rPr>
        <w:t>zakresie prowadzenia pomiarów wielkości emisji, a ich standardy są dotrzymane,</w:t>
      </w:r>
    </w:p>
    <w:p w14:paraId="19191E30" w14:textId="069ECE5B" w:rsidR="00C3702F" w:rsidRPr="00C3702F" w:rsidRDefault="00C3702F" w:rsidP="00C3702F">
      <w:pPr>
        <w:spacing w:line="360" w:lineRule="auto"/>
        <w:ind w:left="142" w:right="7"/>
        <w:rPr>
          <w:rFonts w:ascii="Arial" w:hAnsi="Arial" w:cs="Arial"/>
          <w:bCs/>
          <w:lang w:val="x-none"/>
        </w:rPr>
      </w:pPr>
      <w:r w:rsidRPr="00967B12">
        <w:rPr>
          <w:rFonts w:ascii="Arial" w:hAnsi="Arial" w:cs="Arial"/>
          <w:bCs/>
        </w:rPr>
        <w:t xml:space="preserve">f)  </w:t>
      </w:r>
      <w:r w:rsidR="008273C6">
        <w:rPr>
          <w:rFonts w:ascii="Arial" w:hAnsi="Arial" w:cs="Arial"/>
          <w:bCs/>
        </w:rPr>
        <w:t>raport końcowy</w:t>
      </w:r>
      <w:r w:rsidRPr="00967B12">
        <w:rPr>
          <w:rFonts w:ascii="Arial" w:hAnsi="Arial" w:cs="Arial"/>
          <w:bCs/>
        </w:rPr>
        <w:t xml:space="preserve"> potwierdzający proces unieszkodliwienia odpadów objętych zamówieniem będzie stanowić załącznik do faktury wystawionej przez</w:t>
      </w:r>
      <w:r w:rsidRPr="00C3702F">
        <w:rPr>
          <w:rFonts w:ascii="Arial" w:hAnsi="Arial" w:cs="Arial"/>
          <w:bCs/>
          <w:lang w:val="x-none"/>
        </w:rPr>
        <w:t xml:space="preserve"> </w:t>
      </w:r>
      <w:proofErr w:type="spellStart"/>
      <w:r w:rsidRPr="00C3702F">
        <w:rPr>
          <w:rFonts w:ascii="Arial" w:hAnsi="Arial" w:cs="Arial"/>
          <w:bCs/>
          <w:lang w:val="x-none"/>
        </w:rPr>
        <w:t>Wykonawcę</w:t>
      </w:r>
      <w:proofErr w:type="spellEnd"/>
      <w:r w:rsidRPr="00C3702F">
        <w:rPr>
          <w:rFonts w:ascii="Arial" w:hAnsi="Arial" w:cs="Arial"/>
          <w:bCs/>
          <w:lang w:val="x-none"/>
        </w:rPr>
        <w:t>.</w:t>
      </w:r>
    </w:p>
    <w:p w14:paraId="0A631C45" w14:textId="5E0A7B10" w:rsidR="007E1672" w:rsidRDefault="007E1672" w:rsidP="009B2990">
      <w:pPr>
        <w:numPr>
          <w:ilvl w:val="0"/>
          <w:numId w:val="38"/>
        </w:numPr>
        <w:spacing w:line="360" w:lineRule="auto"/>
        <w:ind w:left="142" w:right="7" w:hanging="284"/>
        <w:rPr>
          <w:rFonts w:ascii="Arial" w:hAnsi="Arial" w:cs="Arial"/>
          <w:bCs/>
          <w:lang w:val="x-none"/>
        </w:rPr>
      </w:pPr>
      <w:r>
        <w:rPr>
          <w:rFonts w:ascii="Arial" w:hAnsi="Arial" w:cs="Arial"/>
          <w:bCs/>
        </w:rPr>
        <w:t>Zamawiający zapewnia sobie prawo nadzoru i kontrolowania działań Wykonawcy na każdym etapie realizacji zamówienia.</w:t>
      </w:r>
    </w:p>
    <w:p w14:paraId="0D1B96EF" w14:textId="15FE50B5" w:rsidR="007E1672" w:rsidRPr="007E1672" w:rsidRDefault="007E1672" w:rsidP="009B2990">
      <w:pPr>
        <w:numPr>
          <w:ilvl w:val="0"/>
          <w:numId w:val="38"/>
        </w:numPr>
        <w:spacing w:line="360" w:lineRule="auto"/>
        <w:ind w:left="142" w:right="7" w:hanging="284"/>
        <w:rPr>
          <w:rFonts w:ascii="Arial" w:hAnsi="Arial" w:cs="Arial"/>
          <w:bCs/>
          <w:lang w:val="x-none"/>
        </w:rPr>
      </w:pPr>
      <w:r>
        <w:rPr>
          <w:rFonts w:ascii="Arial" w:hAnsi="Arial" w:cs="Arial"/>
          <w:bCs/>
        </w:rPr>
        <w:t xml:space="preserve">Zamawiający wymaga, aby Wykonawca przedmiotu zamówienia dysponował sprawnym technicznie taborem samochodowym, tj. pojazdami spełniającymi wymagania wynikające z </w:t>
      </w:r>
      <w:r w:rsidRPr="007E1672">
        <w:rPr>
          <w:rFonts w:ascii="Arial" w:hAnsi="Arial" w:cs="Arial"/>
          <w:bCs/>
        </w:rPr>
        <w:t>rozporządze</w:t>
      </w:r>
      <w:r>
        <w:rPr>
          <w:rFonts w:ascii="Arial" w:hAnsi="Arial" w:cs="Arial"/>
          <w:bCs/>
        </w:rPr>
        <w:t>nia</w:t>
      </w:r>
      <w:r w:rsidRPr="007E1672">
        <w:rPr>
          <w:rFonts w:ascii="Arial" w:hAnsi="Arial" w:cs="Arial"/>
          <w:bCs/>
        </w:rPr>
        <w:t xml:space="preserve"> Ministra Środowiska z dnia 7 października 2016 r. w sprawie szczegółowych wymagań dla transportu odpadów</w:t>
      </w:r>
      <w:r w:rsidR="00195E82" w:rsidRPr="00195E82">
        <w:t xml:space="preserve"> </w:t>
      </w:r>
      <w:r w:rsidR="00195E82" w:rsidRPr="00195E82">
        <w:rPr>
          <w:rFonts w:ascii="Arial" w:hAnsi="Arial" w:cs="Arial"/>
          <w:bCs/>
        </w:rPr>
        <w:t>(Dz. U. poz. 1742)</w:t>
      </w:r>
      <w:r w:rsidR="00195E82">
        <w:rPr>
          <w:rFonts w:ascii="Arial" w:hAnsi="Arial" w:cs="Arial"/>
          <w:bCs/>
        </w:rPr>
        <w:t>, zapewniającymi sposób transportu zabezpieczający przed mieszaniem się odpadów różnego rodzaju, rozprzestrzenianiem się odpadów oraz przed przenikaniem zanieczyszczeń z odpadów do środowiska.</w:t>
      </w:r>
    </w:p>
    <w:p w14:paraId="05D0A87C" w14:textId="4CFBB270" w:rsidR="001A5A3B" w:rsidRPr="00FD63B3" w:rsidRDefault="0041608A" w:rsidP="00FD63B3">
      <w:pPr>
        <w:numPr>
          <w:ilvl w:val="0"/>
          <w:numId w:val="38"/>
        </w:numPr>
        <w:spacing w:line="360" w:lineRule="auto"/>
        <w:ind w:left="142"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w:t>
      </w:r>
      <w:r w:rsidR="00C61032">
        <w:rPr>
          <w:rFonts w:ascii="Arial" w:hAnsi="Arial" w:cs="Arial"/>
          <w:bCs/>
        </w:rPr>
        <w:lastRenderedPageBreak/>
        <w:t xml:space="preserve">zwiększa się odpowiedzialność wykonawcy </w:t>
      </w:r>
      <w:bookmarkEnd w:id="2"/>
      <w:r w:rsidR="00C61032">
        <w:rPr>
          <w:rFonts w:ascii="Arial" w:hAnsi="Arial" w:cs="Arial"/>
          <w:bCs/>
        </w:rPr>
        <w:t>za rezultat końcowy. Podział zamówienia na części oznaczałby znaczący wzrost zaangażowania Zamawiającego do nadzoru i koordynacji nad realizacją zamówień oraz generowałoby dodatkowy, niepotrzebny wzrost kosztów u Zamawiającego</w:t>
      </w:r>
      <w:r w:rsidR="00FD63B3">
        <w:rPr>
          <w:rFonts w:ascii="Arial" w:hAnsi="Arial" w:cs="Arial"/>
          <w:bCs/>
        </w:rPr>
        <w:t>.</w:t>
      </w:r>
    </w:p>
    <w:p w14:paraId="086ECCAE" w14:textId="77777777" w:rsidR="00067044" w:rsidRPr="00DB4234" w:rsidRDefault="00067044" w:rsidP="009B2990">
      <w:pPr>
        <w:pStyle w:val="Akapitzlist"/>
        <w:numPr>
          <w:ilvl w:val="0"/>
          <w:numId w:val="38"/>
        </w:numPr>
        <w:tabs>
          <w:tab w:val="left" w:pos="426"/>
        </w:tabs>
        <w:spacing w:line="360" w:lineRule="auto"/>
        <w:ind w:left="142"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27E5A129" w:rsidR="002C5765" w:rsidRPr="002C5765" w:rsidRDefault="0092566C" w:rsidP="002C5765">
      <w:pPr>
        <w:pStyle w:val="Style18"/>
        <w:spacing w:before="5" w:line="276" w:lineRule="auto"/>
        <w:ind w:left="567"/>
        <w:rPr>
          <w:rStyle w:val="FontStyle33"/>
          <w:rFonts w:ascii="Arial" w:hAnsi="Arial" w:cs="Arial"/>
          <w:b/>
          <w:sz w:val="24"/>
          <w:szCs w:val="24"/>
        </w:rPr>
      </w:pPr>
      <w:bookmarkStart w:id="3" w:name="_Hlk150424136"/>
      <w:r>
        <w:rPr>
          <w:rStyle w:val="FontStyle33"/>
          <w:rFonts w:ascii="Arial" w:hAnsi="Arial" w:cs="Arial"/>
          <w:b/>
          <w:sz w:val="24"/>
          <w:szCs w:val="24"/>
        </w:rPr>
        <w:t>90500000-2</w:t>
      </w:r>
      <w:r>
        <w:rPr>
          <w:rStyle w:val="FontStyle33"/>
          <w:rFonts w:ascii="Arial" w:hAnsi="Arial" w:cs="Arial"/>
          <w:b/>
          <w:sz w:val="24"/>
          <w:szCs w:val="24"/>
        </w:rPr>
        <w:tab/>
      </w:r>
      <w:r w:rsidR="002C5765" w:rsidRPr="002C5765">
        <w:rPr>
          <w:rStyle w:val="FontStyle33"/>
          <w:rFonts w:ascii="Arial" w:hAnsi="Arial" w:cs="Arial"/>
          <w:b/>
          <w:sz w:val="24"/>
          <w:szCs w:val="24"/>
        </w:rPr>
        <w:t xml:space="preserve">Usługi </w:t>
      </w:r>
      <w:r>
        <w:rPr>
          <w:rStyle w:val="FontStyle33"/>
          <w:rFonts w:ascii="Arial" w:hAnsi="Arial" w:cs="Arial"/>
          <w:b/>
          <w:sz w:val="24"/>
          <w:szCs w:val="24"/>
        </w:rPr>
        <w:t>związane z odpadami</w:t>
      </w:r>
    </w:p>
    <w:bookmarkEnd w:id="3"/>
    <w:p w14:paraId="1C8DB240"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2F5F6719" w14:textId="7EBC2634"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w:t>
      </w:r>
      <w:r>
        <w:rPr>
          <w:rStyle w:val="FontStyle33"/>
          <w:rFonts w:ascii="Arial" w:hAnsi="Arial" w:cs="Arial"/>
          <w:b/>
          <w:sz w:val="24"/>
          <w:szCs w:val="24"/>
        </w:rPr>
        <w:t>11</w:t>
      </w:r>
      <w:r w:rsidRPr="0092566C">
        <w:rPr>
          <w:rStyle w:val="FontStyle33"/>
          <w:rFonts w:ascii="Arial" w:hAnsi="Arial" w:cs="Arial"/>
          <w:b/>
          <w:sz w:val="24"/>
          <w:szCs w:val="24"/>
        </w:rPr>
        <w:t>000-2</w:t>
      </w:r>
      <w:r w:rsidRPr="0092566C">
        <w:rPr>
          <w:rStyle w:val="FontStyle33"/>
          <w:rFonts w:ascii="Arial" w:hAnsi="Arial" w:cs="Arial"/>
          <w:b/>
          <w:sz w:val="24"/>
          <w:szCs w:val="24"/>
        </w:rPr>
        <w:tab/>
        <w:t xml:space="preserve">Usługi </w:t>
      </w:r>
      <w:r>
        <w:rPr>
          <w:rStyle w:val="FontStyle33"/>
          <w:rFonts w:ascii="Arial" w:hAnsi="Arial" w:cs="Arial"/>
          <w:b/>
          <w:sz w:val="24"/>
          <w:szCs w:val="24"/>
        </w:rPr>
        <w:t xml:space="preserve">wywozu </w:t>
      </w:r>
      <w:r w:rsidRPr="0092566C">
        <w:rPr>
          <w:rStyle w:val="FontStyle33"/>
          <w:rFonts w:ascii="Arial" w:hAnsi="Arial" w:cs="Arial"/>
          <w:b/>
          <w:sz w:val="24"/>
          <w:szCs w:val="24"/>
        </w:rPr>
        <w:t>odpad</w:t>
      </w:r>
      <w:r>
        <w:rPr>
          <w:rStyle w:val="FontStyle33"/>
          <w:rFonts w:ascii="Arial" w:hAnsi="Arial" w:cs="Arial"/>
          <w:b/>
          <w:sz w:val="24"/>
          <w:szCs w:val="24"/>
        </w:rPr>
        <w:t>ów</w:t>
      </w:r>
    </w:p>
    <w:p w14:paraId="4B909F27" w14:textId="2741B743"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w:t>
      </w:r>
      <w:r>
        <w:rPr>
          <w:rStyle w:val="FontStyle33"/>
          <w:rFonts w:ascii="Arial" w:hAnsi="Arial" w:cs="Arial"/>
          <w:b/>
          <w:sz w:val="24"/>
          <w:szCs w:val="24"/>
        </w:rPr>
        <w:t>1</w:t>
      </w:r>
      <w:r w:rsidRPr="0092566C">
        <w:rPr>
          <w:rStyle w:val="FontStyle33"/>
          <w:rFonts w:ascii="Arial" w:hAnsi="Arial" w:cs="Arial"/>
          <w:b/>
          <w:sz w:val="24"/>
          <w:szCs w:val="24"/>
        </w:rPr>
        <w:t>0000-</w:t>
      </w:r>
      <w:r>
        <w:rPr>
          <w:rStyle w:val="FontStyle33"/>
          <w:rFonts w:ascii="Arial" w:hAnsi="Arial" w:cs="Arial"/>
          <w:b/>
          <w:sz w:val="24"/>
          <w:szCs w:val="24"/>
        </w:rPr>
        <w:t>5</w:t>
      </w:r>
      <w:r w:rsidRPr="0092566C">
        <w:rPr>
          <w:rStyle w:val="FontStyle33"/>
          <w:rFonts w:ascii="Arial" w:hAnsi="Arial" w:cs="Arial"/>
          <w:b/>
          <w:sz w:val="24"/>
          <w:szCs w:val="24"/>
        </w:rPr>
        <w:tab/>
        <w:t>Us</w:t>
      </w:r>
      <w:r>
        <w:rPr>
          <w:rStyle w:val="FontStyle33"/>
          <w:rFonts w:ascii="Arial" w:hAnsi="Arial" w:cs="Arial"/>
          <w:b/>
          <w:sz w:val="24"/>
          <w:szCs w:val="24"/>
        </w:rPr>
        <w:t xml:space="preserve">uwanie i obróbka </w:t>
      </w:r>
      <w:r w:rsidRPr="0092566C">
        <w:rPr>
          <w:rStyle w:val="FontStyle33"/>
          <w:rFonts w:ascii="Arial" w:hAnsi="Arial" w:cs="Arial"/>
          <w:b/>
          <w:sz w:val="24"/>
          <w:szCs w:val="24"/>
        </w:rPr>
        <w:t>odpad</w:t>
      </w:r>
      <w:r>
        <w:rPr>
          <w:rStyle w:val="FontStyle33"/>
          <w:rFonts w:ascii="Arial" w:hAnsi="Arial" w:cs="Arial"/>
          <w:b/>
          <w:sz w:val="24"/>
          <w:szCs w:val="24"/>
        </w:rPr>
        <w:t>ów</w:t>
      </w:r>
    </w:p>
    <w:p w14:paraId="0479FF35" w14:textId="23C42E6E"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9051</w:t>
      </w:r>
      <w:r>
        <w:rPr>
          <w:rStyle w:val="FontStyle33"/>
          <w:rFonts w:ascii="Arial" w:hAnsi="Arial" w:cs="Arial"/>
          <w:b/>
          <w:sz w:val="24"/>
          <w:szCs w:val="24"/>
        </w:rPr>
        <w:t>2</w:t>
      </w:r>
      <w:r w:rsidRPr="0092566C">
        <w:rPr>
          <w:rStyle w:val="FontStyle33"/>
          <w:rFonts w:ascii="Arial" w:hAnsi="Arial" w:cs="Arial"/>
          <w:b/>
          <w:sz w:val="24"/>
          <w:szCs w:val="24"/>
        </w:rPr>
        <w:t>000-</w:t>
      </w:r>
      <w:r>
        <w:rPr>
          <w:rStyle w:val="FontStyle33"/>
          <w:rFonts w:ascii="Arial" w:hAnsi="Arial" w:cs="Arial"/>
          <w:b/>
          <w:sz w:val="24"/>
          <w:szCs w:val="24"/>
        </w:rPr>
        <w:t>9</w:t>
      </w:r>
      <w:r w:rsidRPr="0092566C">
        <w:rPr>
          <w:rStyle w:val="FontStyle33"/>
          <w:rFonts w:ascii="Arial" w:hAnsi="Arial" w:cs="Arial"/>
          <w:b/>
          <w:sz w:val="24"/>
          <w:szCs w:val="24"/>
        </w:rPr>
        <w:tab/>
        <w:t xml:space="preserve">Usługi </w:t>
      </w:r>
      <w:r>
        <w:rPr>
          <w:rStyle w:val="FontStyle33"/>
          <w:rFonts w:ascii="Arial" w:hAnsi="Arial" w:cs="Arial"/>
          <w:b/>
          <w:sz w:val="24"/>
          <w:szCs w:val="24"/>
        </w:rPr>
        <w:t>transportu</w:t>
      </w:r>
      <w:r w:rsidRPr="0092566C">
        <w:rPr>
          <w:rStyle w:val="FontStyle33"/>
          <w:rFonts w:ascii="Arial" w:hAnsi="Arial" w:cs="Arial"/>
          <w:b/>
          <w:sz w:val="24"/>
          <w:szCs w:val="24"/>
        </w:rPr>
        <w:t xml:space="preserve"> odpadów</w:t>
      </w:r>
    </w:p>
    <w:p w14:paraId="3A08EE35" w14:textId="77777777" w:rsidR="0092566C" w:rsidRPr="002C5765" w:rsidRDefault="0092566C" w:rsidP="002C5765">
      <w:pPr>
        <w:pStyle w:val="Style18"/>
        <w:spacing w:before="5" w:line="276" w:lineRule="auto"/>
        <w:ind w:left="567"/>
        <w:rPr>
          <w:rStyle w:val="FontStyle33"/>
          <w:rFonts w:ascii="Arial" w:hAnsi="Arial" w:cs="Arial"/>
          <w:b/>
          <w:sz w:val="24"/>
          <w:szCs w:val="24"/>
        </w:rPr>
      </w:pPr>
    </w:p>
    <w:p w14:paraId="5810590F" w14:textId="65C9136B" w:rsidR="00067044" w:rsidRPr="00DB4234" w:rsidRDefault="00067044" w:rsidP="00967B12">
      <w:pPr>
        <w:pStyle w:val="Style18"/>
        <w:widowControl/>
        <w:numPr>
          <w:ilvl w:val="0"/>
          <w:numId w:val="38"/>
        </w:numPr>
        <w:tabs>
          <w:tab w:val="left" w:pos="142"/>
        </w:tabs>
        <w:spacing w:before="5" w:line="360" w:lineRule="auto"/>
        <w:ind w:left="-9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967B12">
      <w:pPr>
        <w:pStyle w:val="Akapitzlist"/>
        <w:numPr>
          <w:ilvl w:val="0"/>
          <w:numId w:val="38"/>
        </w:numPr>
        <w:spacing w:line="360" w:lineRule="auto"/>
        <w:ind w:left="-9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1609C2">
      <w:pPr>
        <w:pStyle w:val="Nagwek3"/>
        <w:numPr>
          <w:ilvl w:val="0"/>
          <w:numId w:val="40"/>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1609C2">
      <w:pPr>
        <w:pStyle w:val="Nagwek3"/>
        <w:numPr>
          <w:ilvl w:val="0"/>
          <w:numId w:val="40"/>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42E2C5C" w:rsidR="00067044"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2566C">
        <w:rPr>
          <w:rFonts w:ascii="Arial" w:hAnsi="Arial" w:cs="Arial"/>
          <w:szCs w:val="24"/>
          <w:lang w:val="pl-PL"/>
        </w:rPr>
        <w:t xml:space="preserve"> </w:t>
      </w:r>
      <w:r w:rsidR="0092566C" w:rsidRPr="0092566C">
        <w:rPr>
          <w:rFonts w:ascii="Arial" w:hAnsi="Arial" w:cs="Arial"/>
          <w:szCs w:val="24"/>
          <w:lang w:val="pl-PL"/>
        </w:rPr>
        <w:t>W przypadku niewskazania części zamówienia, których wykonanie Wykonawca zamierza powierzyć podwykonawcom i firm podwykonawców, Zamawiający przyjmuje, że przedmiot zamówienia zostanie w całości wykonany samodzielnie przez Wykonawcę.</w:t>
      </w:r>
    </w:p>
    <w:p w14:paraId="5B2E3973" w14:textId="45F50D0E" w:rsidR="0092566C" w:rsidRPr="00604DBC" w:rsidRDefault="0092566C" w:rsidP="00604DBC">
      <w:pPr>
        <w:pStyle w:val="arimr"/>
        <w:numPr>
          <w:ilvl w:val="0"/>
          <w:numId w:val="29"/>
        </w:numPr>
        <w:tabs>
          <w:tab w:val="clear" w:pos="453"/>
        </w:tabs>
        <w:suppressAutoHyphens/>
        <w:rPr>
          <w:rFonts w:ascii="Arial" w:hAnsi="Arial" w:cs="Arial"/>
          <w:szCs w:val="24"/>
          <w:lang w:val="pl-PL"/>
        </w:rPr>
      </w:pPr>
      <w:r>
        <w:rPr>
          <w:rFonts w:ascii="Arial" w:hAnsi="Arial" w:cs="Arial"/>
          <w:szCs w:val="24"/>
          <w:lang w:val="pl-PL"/>
        </w:rPr>
        <w:t xml:space="preserve">Powierzenie </w:t>
      </w:r>
      <w:r w:rsidRPr="0092566C">
        <w:rPr>
          <w:rFonts w:ascii="Arial" w:hAnsi="Arial" w:cs="Arial"/>
          <w:szCs w:val="24"/>
          <w:lang w:val="pl-PL"/>
        </w:rPr>
        <w:t xml:space="preserve">wykonania części zamówienia podwykonawcom nie zwalnia </w:t>
      </w:r>
      <w:r w:rsidRPr="0092566C">
        <w:rPr>
          <w:rFonts w:ascii="Arial" w:hAnsi="Arial" w:cs="Arial"/>
          <w:szCs w:val="24"/>
          <w:lang w:val="pl-PL"/>
        </w:rPr>
        <w:lastRenderedPageBreak/>
        <w:t>Wykonawcy z odpowiedzialności za należyte wykonanie tego zamówienia</w:t>
      </w:r>
      <w:r>
        <w:rPr>
          <w:rFonts w:ascii="Arial" w:hAnsi="Arial" w:cs="Arial"/>
          <w:szCs w:val="24"/>
          <w:lang w:val="pl-PL"/>
        </w:rPr>
        <w:t>.</w:t>
      </w:r>
    </w:p>
    <w:p w14:paraId="4DBCA8DD" w14:textId="450A0BC6" w:rsidR="00083FE5" w:rsidRPr="00401BE3" w:rsidRDefault="00067044" w:rsidP="001609C2">
      <w:pPr>
        <w:pStyle w:val="Nagwek3"/>
        <w:numPr>
          <w:ilvl w:val="0"/>
          <w:numId w:val="40"/>
        </w:numPr>
        <w:spacing w:line="360" w:lineRule="auto"/>
      </w:pPr>
      <w:r w:rsidRPr="000C7661">
        <w:t>TERMIN WYKONANIA ZAMÓWIENIA</w:t>
      </w:r>
    </w:p>
    <w:p w14:paraId="7B84C386" w14:textId="5CCEAFA1"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2125C8">
        <w:rPr>
          <w:rFonts w:ascii="Arial" w:hAnsi="Arial" w:cs="Arial"/>
          <w:sz w:val="24"/>
          <w:szCs w:val="24"/>
        </w:rPr>
        <w:t xml:space="preserve">7 dni od </w:t>
      </w:r>
      <w:r w:rsidR="0092566C">
        <w:rPr>
          <w:rFonts w:ascii="Arial" w:hAnsi="Arial" w:cs="Arial"/>
          <w:sz w:val="24"/>
          <w:szCs w:val="24"/>
        </w:rPr>
        <w:t xml:space="preserve">dnia </w:t>
      </w:r>
      <w:r w:rsidR="002125C8">
        <w:rPr>
          <w:rFonts w:ascii="Arial" w:hAnsi="Arial" w:cs="Arial"/>
          <w:sz w:val="24"/>
          <w:szCs w:val="24"/>
        </w:rPr>
        <w:t>podpisania umowy</w:t>
      </w:r>
    </w:p>
    <w:p w14:paraId="6FEB2E0F" w14:textId="2D56839B" w:rsidR="00067044" w:rsidRPr="000C7661" w:rsidRDefault="00067044" w:rsidP="001609C2">
      <w:pPr>
        <w:pStyle w:val="Nagwek3"/>
        <w:numPr>
          <w:ilvl w:val="0"/>
          <w:numId w:val="40"/>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4"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4"/>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E51C41B" w14:textId="77777777" w:rsidR="00727450"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 xml:space="preserve">osiada </w:t>
      </w:r>
    </w:p>
    <w:p w14:paraId="0D587C07" w14:textId="72CD6298" w:rsidR="00067044" w:rsidRDefault="00874D41" w:rsidP="001609C2">
      <w:pPr>
        <w:pStyle w:val="Teksttreci0"/>
        <w:numPr>
          <w:ilvl w:val="0"/>
          <w:numId w:val="45"/>
        </w:numPr>
        <w:shd w:val="clear" w:color="auto" w:fill="auto"/>
        <w:spacing w:line="360" w:lineRule="auto"/>
        <w:ind w:left="851" w:right="20"/>
        <w:rPr>
          <w:rFonts w:ascii="Arial" w:hAnsi="Arial" w:cs="Arial"/>
          <w:sz w:val="24"/>
          <w:szCs w:val="24"/>
        </w:rPr>
      </w:pPr>
      <w:r>
        <w:rPr>
          <w:rFonts w:ascii="Arial" w:hAnsi="Arial" w:cs="Arial"/>
          <w:sz w:val="24"/>
          <w:szCs w:val="24"/>
        </w:rPr>
        <w:t>wpis do rejestru</w:t>
      </w:r>
      <w:r w:rsidR="00727450">
        <w:rPr>
          <w:rFonts w:ascii="Arial" w:hAnsi="Arial" w:cs="Arial"/>
          <w:sz w:val="24"/>
          <w:szCs w:val="24"/>
        </w:rPr>
        <w:t>/ zezwolenie na transport odpadów objętych zamówieniem oraz odpadów wytworzonych w trakcie realizacji zamówienia,</w:t>
      </w:r>
    </w:p>
    <w:p w14:paraId="27931162" w14:textId="70E1CA8D" w:rsidR="00727450" w:rsidRPr="002F32B9" w:rsidRDefault="00727450" w:rsidP="001609C2">
      <w:pPr>
        <w:pStyle w:val="Teksttreci0"/>
        <w:numPr>
          <w:ilvl w:val="0"/>
          <w:numId w:val="45"/>
        </w:numPr>
        <w:shd w:val="clear" w:color="auto" w:fill="auto"/>
        <w:spacing w:line="360" w:lineRule="auto"/>
        <w:ind w:left="851" w:right="20"/>
        <w:rPr>
          <w:rFonts w:ascii="Arial" w:hAnsi="Arial" w:cs="Arial"/>
          <w:sz w:val="24"/>
          <w:szCs w:val="24"/>
        </w:rPr>
      </w:pPr>
      <w:r>
        <w:rPr>
          <w:rFonts w:ascii="Arial" w:hAnsi="Arial" w:cs="Arial"/>
          <w:sz w:val="24"/>
          <w:szCs w:val="24"/>
        </w:rPr>
        <w:t>zezwolenie na przetwarzanie odpadów objętych zamówieniem oraz odpadó</w:t>
      </w:r>
      <w:r w:rsidR="00EE3C85">
        <w:rPr>
          <w:rFonts w:ascii="Arial" w:hAnsi="Arial" w:cs="Arial"/>
          <w:sz w:val="24"/>
          <w:szCs w:val="24"/>
        </w:rPr>
        <w:t>w</w:t>
      </w:r>
      <w:r>
        <w:rPr>
          <w:rFonts w:ascii="Arial" w:hAnsi="Arial" w:cs="Arial"/>
          <w:sz w:val="24"/>
          <w:szCs w:val="24"/>
        </w:rPr>
        <w:t xml:space="preserve"> wytworzonych w trakcie realizacji zamówienia</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531D2580" w:rsidR="00417962" w:rsidRDefault="00417962" w:rsidP="001609C2">
      <w:pPr>
        <w:pStyle w:val="Teksttreci0"/>
        <w:numPr>
          <w:ilvl w:val="0"/>
          <w:numId w:val="46"/>
        </w:numPr>
        <w:spacing w:line="360" w:lineRule="auto"/>
        <w:ind w:left="851" w:right="20" w:hanging="284"/>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sidR="004C25EE">
        <w:rPr>
          <w:rFonts w:ascii="Arial" w:hAnsi="Arial" w:cs="Arial"/>
          <w:bCs/>
          <w:sz w:val="24"/>
          <w:szCs w:val="24"/>
        </w:rPr>
        <w:t>jedną</w:t>
      </w:r>
      <w:r w:rsidR="008D4C3C" w:rsidRPr="008D4C3C">
        <w:rPr>
          <w:rFonts w:ascii="Arial" w:hAnsi="Arial" w:cs="Arial"/>
          <w:bCs/>
          <w:sz w:val="24"/>
          <w:szCs w:val="24"/>
        </w:rPr>
        <w:t xml:space="preserve"> usług</w:t>
      </w:r>
      <w:r w:rsidR="004C25EE">
        <w:rPr>
          <w:rFonts w:ascii="Arial" w:hAnsi="Arial" w:cs="Arial"/>
          <w:bCs/>
          <w:sz w:val="24"/>
          <w:szCs w:val="24"/>
        </w:rPr>
        <w:t>ę</w:t>
      </w:r>
      <w:r w:rsidR="008D4C3C">
        <w:rPr>
          <w:rFonts w:ascii="Arial" w:hAnsi="Arial" w:cs="Arial"/>
          <w:bCs/>
          <w:sz w:val="24"/>
          <w:szCs w:val="24"/>
        </w:rPr>
        <w:t xml:space="preserve"> </w:t>
      </w:r>
      <w:r w:rsidR="004C25EE">
        <w:rPr>
          <w:rFonts w:ascii="Arial" w:hAnsi="Arial" w:cs="Arial"/>
          <w:bCs/>
          <w:sz w:val="24"/>
          <w:szCs w:val="24"/>
        </w:rPr>
        <w:t xml:space="preserve">odbioru i zagospodarowania odpadów niebezpiecznych w ilości co najmniej </w:t>
      </w:r>
      <w:r w:rsidR="00F32737">
        <w:rPr>
          <w:rFonts w:ascii="Arial" w:hAnsi="Arial" w:cs="Arial"/>
          <w:bCs/>
          <w:sz w:val="24"/>
          <w:szCs w:val="24"/>
        </w:rPr>
        <w:t>25</w:t>
      </w:r>
      <w:r w:rsidR="004C25EE">
        <w:rPr>
          <w:rFonts w:ascii="Arial" w:hAnsi="Arial" w:cs="Arial"/>
          <w:bCs/>
          <w:sz w:val="24"/>
          <w:szCs w:val="24"/>
        </w:rPr>
        <w:t xml:space="preserve"> Mg, odpowiadającą zakresem usłudze objętej zamówieniem (załadunek, transport, unieszkodliwienie odpadów niebezpiecznych poprzez przetworzenie termiczne).</w:t>
      </w:r>
    </w:p>
    <w:p w14:paraId="564748B4" w14:textId="678FD978" w:rsidR="004C25EE" w:rsidRDefault="004C25EE" w:rsidP="001609C2">
      <w:pPr>
        <w:pStyle w:val="Teksttreci0"/>
        <w:numPr>
          <w:ilvl w:val="0"/>
          <w:numId w:val="46"/>
        </w:numPr>
        <w:spacing w:line="360" w:lineRule="auto"/>
        <w:ind w:left="851" w:right="20" w:hanging="284"/>
        <w:rPr>
          <w:rFonts w:ascii="Arial" w:hAnsi="Arial" w:cs="Arial"/>
          <w:bCs/>
          <w:sz w:val="24"/>
          <w:szCs w:val="24"/>
        </w:rPr>
      </w:pPr>
      <w:r>
        <w:rPr>
          <w:rFonts w:ascii="Arial" w:hAnsi="Arial" w:cs="Arial"/>
          <w:bCs/>
          <w:sz w:val="24"/>
          <w:szCs w:val="24"/>
        </w:rPr>
        <w:t>Wykonawca spełnia warunek jeżeli wykaże, że skierował do realizacji zamówienia</w:t>
      </w:r>
      <w:r w:rsidR="00745748">
        <w:rPr>
          <w:rFonts w:ascii="Arial" w:hAnsi="Arial" w:cs="Arial"/>
          <w:bCs/>
          <w:sz w:val="24"/>
          <w:szCs w:val="24"/>
        </w:rPr>
        <w:t xml:space="preserve"> osoby odpowiedzialne za świadczenie usługi, tj. doradcę w </w:t>
      </w:r>
      <w:r w:rsidR="00745748">
        <w:rPr>
          <w:rFonts w:ascii="Arial" w:hAnsi="Arial" w:cs="Arial"/>
          <w:bCs/>
          <w:sz w:val="24"/>
          <w:szCs w:val="24"/>
        </w:rPr>
        <w:lastRenderedPageBreak/>
        <w:t>zakresie ADR (przewozu odpadów niebezpiecznych) z odpowiednim, aktualnym zaświadczeniem ADR o ukończeniu kursu.</w:t>
      </w:r>
    </w:p>
    <w:p w14:paraId="36F49277" w14:textId="5526B1E8"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w:t>
      </w:r>
      <w:r w:rsidR="00745748">
        <w:rPr>
          <w:rFonts w:ascii="Arial" w:hAnsi="Arial" w:cs="Arial"/>
          <w:bCs/>
          <w:sz w:val="24"/>
          <w:szCs w:val="24"/>
        </w:rPr>
        <w:t xml:space="preserve">wykonanych </w:t>
      </w:r>
      <w:r w:rsidRPr="009B19B3">
        <w:rPr>
          <w:rFonts w:ascii="Arial" w:hAnsi="Arial" w:cs="Arial"/>
          <w:bCs/>
          <w:sz w:val="24"/>
          <w:szCs w:val="24"/>
        </w:rPr>
        <w:t xml:space="preserve">usług oraz załączonych dowodów określających, czy usługi te zostały wykonane należycie. </w:t>
      </w:r>
    </w:p>
    <w:p w14:paraId="4F9C82C3" w14:textId="77777777" w:rsidR="00067044" w:rsidRPr="000C7661" w:rsidRDefault="00067044" w:rsidP="001609C2">
      <w:pPr>
        <w:pStyle w:val="Nagwek3"/>
        <w:numPr>
          <w:ilvl w:val="0"/>
          <w:numId w:val="40"/>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AF6AED9" w14:textId="77777777" w:rsidR="00930EDF" w:rsidRDefault="00930EDF" w:rsidP="00930EDF">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49E8BD4" w14:textId="77777777" w:rsidR="00930EDF" w:rsidRPr="00E54A86" w:rsidRDefault="00930EDF" w:rsidP="00930EDF">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1672B6C" w14:textId="77777777" w:rsidR="00930EDF"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6DF974D2" w14:textId="77777777" w:rsidR="00930EDF"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16038B0A" w14:textId="77777777" w:rsidR="00930EDF" w:rsidRPr="00E54A86"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w:t>
      </w:r>
      <w:proofErr w:type="spellStart"/>
      <w:r w:rsidRPr="00E729E4">
        <w:rPr>
          <w:rFonts w:ascii="Arial" w:hAnsi="Arial" w:cs="Arial"/>
          <w:sz w:val="24"/>
          <w:szCs w:val="24"/>
        </w:rPr>
        <w:t>t.j</w:t>
      </w:r>
      <w:proofErr w:type="spellEnd"/>
      <w:r w:rsidRPr="00E729E4">
        <w:rPr>
          <w:rFonts w:ascii="Arial" w:hAnsi="Arial" w:cs="Arial"/>
          <w:sz w:val="24"/>
          <w:szCs w:val="24"/>
        </w:rPr>
        <w:t xml:space="preserve">. Dz. U. z 2023 r. poz. 120 z </w:t>
      </w:r>
      <w:proofErr w:type="spellStart"/>
      <w:r w:rsidRPr="00E729E4">
        <w:rPr>
          <w:rFonts w:ascii="Arial" w:hAnsi="Arial" w:cs="Arial"/>
          <w:sz w:val="24"/>
          <w:szCs w:val="24"/>
        </w:rPr>
        <w:t>późn</w:t>
      </w:r>
      <w:proofErr w:type="spellEnd"/>
      <w:r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0F9A91F" w14:textId="77777777" w:rsidR="00930EDF" w:rsidRPr="00E54A86" w:rsidRDefault="00930EDF" w:rsidP="00930EDF">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075ED0" w14:textId="7C6E8A83" w:rsidR="00930EDF" w:rsidRDefault="00930EDF" w:rsidP="00930EDF">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017F156B" w14:textId="77777777" w:rsidR="008430C3" w:rsidRPr="00E8477F" w:rsidRDefault="008430C3" w:rsidP="00930EDF">
      <w:pPr>
        <w:pStyle w:val="Teksttreci0"/>
        <w:shd w:val="clear" w:color="auto" w:fill="auto"/>
        <w:spacing w:line="360" w:lineRule="auto"/>
        <w:ind w:left="360" w:firstLine="0"/>
        <w:rPr>
          <w:rFonts w:ascii="Arial" w:hAnsi="Arial" w:cs="Arial"/>
          <w:sz w:val="24"/>
          <w:szCs w:val="24"/>
        </w:rPr>
      </w:pPr>
    </w:p>
    <w:p w14:paraId="27D27F08" w14:textId="0C653EE5" w:rsidR="00067044" w:rsidRPr="000C7661" w:rsidRDefault="00067044" w:rsidP="001609C2">
      <w:pPr>
        <w:pStyle w:val="Nagwek3"/>
        <w:numPr>
          <w:ilvl w:val="0"/>
          <w:numId w:val="40"/>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45673668"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58279A">
        <w:rPr>
          <w:rFonts w:ascii="Arial" w:hAnsi="Arial" w:cs="Arial"/>
          <w:b/>
        </w:rPr>
        <w:t>2</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BC30B16"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1689 z </w:t>
      </w:r>
      <w:proofErr w:type="spellStart"/>
      <w:r w:rsidR="00EC316D" w:rsidRPr="00EC316D">
        <w:rPr>
          <w:rFonts w:ascii="Arial" w:hAnsi="Arial" w:cs="Arial"/>
        </w:rPr>
        <w:t>późn</w:t>
      </w:r>
      <w:proofErr w:type="spellEnd"/>
      <w:r w:rsidR="00EC316D" w:rsidRPr="00EC316D">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58279A">
        <w:rPr>
          <w:rFonts w:ascii="Arial" w:hAnsi="Arial" w:cs="Arial"/>
          <w:b/>
          <w:bCs/>
        </w:rPr>
        <w:t>3</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473D5B"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7E355792" w14:textId="4D51E7E2" w:rsidR="00473D5B" w:rsidRDefault="00473D5B" w:rsidP="00B602A5">
      <w:pPr>
        <w:pStyle w:val="Akapitzlist"/>
        <w:numPr>
          <w:ilvl w:val="2"/>
          <w:numId w:val="11"/>
        </w:numPr>
        <w:spacing w:line="360" w:lineRule="auto"/>
        <w:ind w:left="710" w:hanging="435"/>
        <w:rPr>
          <w:rFonts w:ascii="Arial" w:hAnsi="Arial" w:cs="Arial"/>
        </w:rPr>
      </w:pPr>
      <w:r>
        <w:rPr>
          <w:rFonts w:ascii="Arial" w:hAnsi="Arial" w:cs="Arial"/>
        </w:rPr>
        <w:t>Wpis do rejestru/zezwolenie na transport odpadów objętych zamówieniem oraz odpadów wytworzonych w trakcie realizacji zamówienia;</w:t>
      </w:r>
    </w:p>
    <w:p w14:paraId="7254B064" w14:textId="57081343" w:rsidR="00473D5B" w:rsidRPr="00E962D8" w:rsidRDefault="00473D5B" w:rsidP="00B602A5">
      <w:pPr>
        <w:pStyle w:val="Akapitzlist"/>
        <w:numPr>
          <w:ilvl w:val="2"/>
          <w:numId w:val="11"/>
        </w:numPr>
        <w:spacing w:line="360" w:lineRule="auto"/>
        <w:ind w:left="710" w:hanging="435"/>
        <w:rPr>
          <w:rFonts w:ascii="Arial" w:hAnsi="Arial" w:cs="Arial"/>
        </w:rPr>
      </w:pPr>
      <w:r>
        <w:rPr>
          <w:rFonts w:ascii="Arial" w:hAnsi="Arial" w:cs="Arial"/>
        </w:rPr>
        <w:t>Zezwolenie na przetwarzanie odpadów objętych zamówieniem oraz odpadów wytworzonych w trakcie realizacji zamówienia.</w:t>
      </w:r>
    </w:p>
    <w:p w14:paraId="4691D5C6" w14:textId="1EBD81DD" w:rsidR="00285FA4" w:rsidRDefault="00B602A5" w:rsidP="00285FA4">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00D76066">
        <w:rPr>
          <w:rFonts w:ascii="Arial" w:hAnsi="Arial" w:cs="Arial"/>
        </w:rPr>
        <w:t xml:space="preserve"> 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t>
      </w:r>
      <w:r w:rsidRPr="00B602A5">
        <w:rPr>
          <w:rFonts w:ascii="Arial" w:hAnsi="Arial" w:cs="Arial"/>
        </w:rPr>
        <w:lastRenderedPageBreak/>
        <w:t xml:space="preserve">wcześniej niż 3 miesiące przed upływem terminu składania ofert – </w:t>
      </w:r>
      <w:r w:rsidRPr="00B602A5">
        <w:rPr>
          <w:rFonts w:ascii="Arial" w:hAnsi="Arial" w:cs="Arial"/>
          <w:b/>
          <w:bCs/>
        </w:rPr>
        <w:t xml:space="preserve">załącznik nr </w:t>
      </w:r>
      <w:r w:rsidR="0058279A">
        <w:rPr>
          <w:rFonts w:ascii="Arial" w:hAnsi="Arial" w:cs="Arial"/>
          <w:b/>
          <w:bCs/>
        </w:rPr>
        <w:t>5</w:t>
      </w:r>
      <w:r w:rsidRPr="00B602A5">
        <w:rPr>
          <w:rFonts w:ascii="Arial" w:hAnsi="Arial" w:cs="Arial"/>
          <w:b/>
          <w:bCs/>
        </w:rPr>
        <w:t xml:space="preserve"> do SWZ</w:t>
      </w:r>
      <w:r w:rsidRPr="00B602A5">
        <w:rPr>
          <w:rFonts w:ascii="Arial" w:hAnsi="Arial" w:cs="Arial"/>
        </w:rPr>
        <w:t>;</w:t>
      </w:r>
      <w:r w:rsidR="00285FA4" w:rsidRPr="00285FA4">
        <w:rPr>
          <w:rFonts w:ascii="Arial" w:hAnsi="Arial" w:cs="Arial"/>
        </w:rPr>
        <w:t xml:space="preserve"> </w:t>
      </w:r>
    </w:p>
    <w:p w14:paraId="03B7EBF0" w14:textId="1F549C68" w:rsidR="00285FA4" w:rsidRPr="00285FA4" w:rsidRDefault="00285FA4" w:rsidP="00285FA4">
      <w:pPr>
        <w:pStyle w:val="Akapitzlist"/>
        <w:numPr>
          <w:ilvl w:val="2"/>
          <w:numId w:val="11"/>
        </w:numPr>
        <w:spacing w:line="360" w:lineRule="auto"/>
        <w:ind w:left="710" w:hanging="435"/>
        <w:rPr>
          <w:rFonts w:ascii="Arial" w:hAnsi="Arial" w:cs="Arial"/>
        </w:rPr>
      </w:pPr>
      <w:r w:rsidRPr="00285FA4">
        <w:rPr>
          <w:rFonts w:ascii="Arial" w:hAnsi="Arial" w:cs="Arial"/>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w:t>
      </w:r>
      <w:r w:rsidR="00D76066">
        <w:rPr>
          <w:rFonts w:ascii="Arial" w:hAnsi="Arial" w:cs="Arial"/>
        </w:rPr>
        <w:t xml:space="preserve"> lit. b.</w:t>
      </w:r>
      <w:r>
        <w:rPr>
          <w:rFonts w:ascii="Arial" w:hAnsi="Arial" w:cs="Arial"/>
        </w:rPr>
        <w:t xml:space="preserve"> </w:t>
      </w:r>
      <w:r w:rsidRPr="00285FA4">
        <w:rPr>
          <w:rFonts w:ascii="Arial" w:hAnsi="Arial" w:cs="Arial"/>
        </w:rPr>
        <w:t xml:space="preserve">Przedmiotowy wykaz osób należy złożyć na formularzu udostępnionym w ramach niniejszej SWZ - wzór przedmiotowego oświadczenia stanowi </w:t>
      </w:r>
      <w:r w:rsidRPr="00285FA4">
        <w:rPr>
          <w:rFonts w:ascii="Arial" w:hAnsi="Arial" w:cs="Arial"/>
          <w:b/>
          <w:bCs/>
        </w:rPr>
        <w:t>załącznik nr 7 SWZ.</w:t>
      </w:r>
    </w:p>
    <w:p w14:paraId="3F69824B" w14:textId="77777777" w:rsidR="00067044" w:rsidRPr="00E8477F" w:rsidRDefault="00067044" w:rsidP="001609C2">
      <w:pPr>
        <w:pStyle w:val="Akapitzlist"/>
        <w:numPr>
          <w:ilvl w:val="0"/>
          <w:numId w:val="39"/>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1609C2">
      <w:pPr>
        <w:pStyle w:val="Akapitzlist"/>
        <w:numPr>
          <w:ilvl w:val="0"/>
          <w:numId w:val="39"/>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1609C2">
      <w:pPr>
        <w:pStyle w:val="Akapitzlist"/>
        <w:numPr>
          <w:ilvl w:val="0"/>
          <w:numId w:val="39"/>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1609C2">
      <w:pPr>
        <w:pStyle w:val="Nagwek3"/>
        <w:numPr>
          <w:ilvl w:val="0"/>
          <w:numId w:val="40"/>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5" w:name="_Hlk116976177"/>
      <w:r>
        <w:rPr>
          <w:rFonts w:ascii="Arial" w:hAnsi="Arial" w:cs="Arial"/>
        </w:rPr>
        <w:t>Rozdziale X ust. 4 pkt 3 SWZ</w:t>
      </w:r>
      <w:bookmarkEnd w:id="5"/>
      <w:r>
        <w:rPr>
          <w:rFonts w:ascii="Arial" w:hAnsi="Arial" w:cs="Arial"/>
        </w:rPr>
        <w:t xml:space="preserve">. Zamawiający nie dopuszcza sumowania doświadczenia </w:t>
      </w:r>
      <w:r>
        <w:rPr>
          <w:rFonts w:ascii="Arial" w:hAnsi="Arial" w:cs="Arial"/>
        </w:rPr>
        <w:lastRenderedPageBreak/>
        <w:t>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77777777" w:rsidR="00067044" w:rsidRPr="000C7661" w:rsidRDefault="00067044" w:rsidP="001609C2">
      <w:pPr>
        <w:pStyle w:val="Nagwek3"/>
        <w:numPr>
          <w:ilvl w:val="0"/>
          <w:numId w:val="40"/>
        </w:numPr>
        <w:spacing w:line="360" w:lineRule="auto"/>
      </w:pPr>
      <w:r w:rsidRPr="000C7661">
        <w:t xml:space="preserve">SPOSÓB KOMUNIKACJI ORAZ </w:t>
      </w:r>
      <w:bookmarkEnd w:id="6"/>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8B222E"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w:t>
      </w:r>
      <w:r w:rsidRPr="00E65CDD">
        <w:rPr>
          <w:rFonts w:ascii="Arial" w:hAnsi="Arial" w:cs="Arial"/>
          <w:bCs/>
        </w:rPr>
        <w:lastRenderedPageBreak/>
        <w:t xml:space="preserve">„Instrukcje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w:t>
      </w:r>
      <w:r w:rsidRPr="00E65CDD">
        <w:rPr>
          <w:rFonts w:ascii="Arial" w:hAnsi="Arial" w:cs="Arial"/>
        </w:rPr>
        <w:lastRenderedPageBreak/>
        <w:t>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1609C2">
      <w:pPr>
        <w:pStyle w:val="Nagwek3"/>
        <w:numPr>
          <w:ilvl w:val="0"/>
          <w:numId w:val="40"/>
        </w:numPr>
        <w:spacing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6CBFBC7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w:t>
      </w:r>
      <w:r w:rsidR="0058279A">
        <w:rPr>
          <w:rFonts w:ascii="Arial" w:hAnsi="Arial" w:cs="Arial"/>
        </w:rPr>
        <w:t>2</w:t>
      </w:r>
      <w:r w:rsidR="009310D0">
        <w:rPr>
          <w:rFonts w:ascii="Arial" w:hAnsi="Arial" w:cs="Arial"/>
        </w:rPr>
        <w:t xml:space="preserve">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2EBE3EBF" w14:textId="116BF2E2" w:rsidR="00D76066" w:rsidRPr="00CA175C" w:rsidRDefault="00A274DC" w:rsidP="00CA175C">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58279A">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r w:rsidR="00CA175C">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1609C2">
      <w:pPr>
        <w:pStyle w:val="Nagwek3"/>
        <w:numPr>
          <w:ilvl w:val="0"/>
          <w:numId w:val="40"/>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1570 z </w:t>
      </w:r>
      <w:proofErr w:type="spellStart"/>
      <w:r w:rsidR="00EC316D" w:rsidRPr="00EC316D">
        <w:rPr>
          <w:rFonts w:ascii="Arial" w:hAnsi="Arial" w:cs="Arial"/>
        </w:rPr>
        <w:t>późn</w:t>
      </w:r>
      <w:proofErr w:type="spellEnd"/>
      <w:r w:rsidR="00EC316D" w:rsidRPr="00EC316D">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1609C2">
      <w:pPr>
        <w:pStyle w:val="Nagwek3"/>
        <w:numPr>
          <w:ilvl w:val="0"/>
          <w:numId w:val="40"/>
        </w:numPr>
        <w:spacing w:line="360" w:lineRule="auto"/>
      </w:pPr>
      <w:r w:rsidRPr="000C7661">
        <w:lastRenderedPageBreak/>
        <w:t>TERMIN ZWIĄZANIA OFERTĄ</w:t>
      </w:r>
    </w:p>
    <w:p w14:paraId="2F44546C" w14:textId="4B0F3C2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8B222E">
        <w:rPr>
          <w:rFonts w:ascii="Arial" w:hAnsi="Arial" w:cs="Arial"/>
          <w:b/>
        </w:rPr>
        <w:t>29</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25007D">
        <w:rPr>
          <w:rFonts w:ascii="Arial" w:hAnsi="Arial" w:cs="Arial"/>
          <w:b/>
        </w:rPr>
        <w:t>2</w:t>
      </w:r>
      <w:r w:rsidR="008B222E">
        <w:rPr>
          <w:rFonts w:ascii="Arial" w:hAnsi="Arial" w:cs="Arial"/>
          <w:b/>
        </w:rPr>
        <w:t>9</w:t>
      </w:r>
      <w:r w:rsidR="00436066">
        <w:rPr>
          <w:rFonts w:ascii="Arial" w:hAnsi="Arial" w:cs="Arial"/>
          <w:b/>
        </w:rPr>
        <w:t>.1</w:t>
      </w:r>
      <w:r w:rsidR="00BA2114">
        <w:rPr>
          <w:rFonts w:ascii="Arial" w:hAnsi="Arial" w:cs="Arial"/>
          <w:b/>
        </w:rPr>
        <w:t>2</w:t>
      </w:r>
      <w:r w:rsidR="00436066">
        <w:rPr>
          <w:rFonts w:ascii="Arial" w:hAnsi="Arial" w:cs="Arial"/>
          <w:b/>
        </w:rPr>
        <w:t>.</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1609C2">
      <w:pPr>
        <w:pStyle w:val="Nagwek3"/>
        <w:numPr>
          <w:ilvl w:val="0"/>
          <w:numId w:val="40"/>
        </w:numPr>
        <w:spacing w:line="360" w:lineRule="auto"/>
        <w:rPr>
          <w:sz w:val="24"/>
          <w:szCs w:val="24"/>
        </w:rPr>
      </w:pPr>
      <w:r w:rsidRPr="00C149FC">
        <w:rPr>
          <w:sz w:val="24"/>
          <w:szCs w:val="24"/>
        </w:rPr>
        <w:t>SPOSÓB I TERMIN SKŁADANIA I OTWARCIA OFERT</w:t>
      </w:r>
    </w:p>
    <w:p w14:paraId="2F0D8854" w14:textId="0D8617DF"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8B222E">
        <w:rPr>
          <w:rFonts w:ascii="Arial" w:hAnsi="Arial" w:cs="Arial"/>
          <w:b/>
        </w:rPr>
        <w:t>01</w:t>
      </w:r>
      <w:r w:rsidR="006C0439" w:rsidRPr="00C149FC">
        <w:rPr>
          <w:rFonts w:ascii="Arial" w:hAnsi="Arial" w:cs="Arial"/>
          <w:b/>
        </w:rPr>
        <w:t>.</w:t>
      </w:r>
      <w:r w:rsidR="003502C3">
        <w:rPr>
          <w:rFonts w:ascii="Arial" w:hAnsi="Arial" w:cs="Arial"/>
          <w:b/>
        </w:rPr>
        <w:t>1</w:t>
      </w:r>
      <w:r w:rsidR="008B222E">
        <w:rPr>
          <w:rFonts w:ascii="Arial" w:hAnsi="Arial" w:cs="Arial"/>
          <w:b/>
        </w:rPr>
        <w:t>2</w:t>
      </w:r>
      <w:r w:rsidR="000B538E" w:rsidRPr="00C149FC">
        <w:rPr>
          <w:rFonts w:ascii="Arial" w:hAnsi="Arial" w:cs="Arial"/>
          <w:b/>
        </w:rPr>
        <w:t>.</w:t>
      </w:r>
      <w:r w:rsidRPr="00C149FC">
        <w:rPr>
          <w:rFonts w:ascii="Arial" w:hAnsi="Arial" w:cs="Arial"/>
          <w:b/>
        </w:rPr>
        <w:t>202</w:t>
      </w:r>
      <w:r w:rsidR="00436066">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79BE98E"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8B222E">
        <w:rPr>
          <w:rFonts w:ascii="Arial" w:hAnsi="Arial" w:cs="Arial"/>
          <w:b/>
          <w:bCs/>
        </w:rPr>
        <w:t>01</w:t>
      </w:r>
      <w:r w:rsidR="006C0439" w:rsidRPr="00C149FC">
        <w:rPr>
          <w:rFonts w:ascii="Arial" w:hAnsi="Arial" w:cs="Arial"/>
          <w:b/>
          <w:bCs/>
        </w:rPr>
        <w:t>.</w:t>
      </w:r>
      <w:r w:rsidR="003502C3">
        <w:rPr>
          <w:rFonts w:ascii="Arial" w:hAnsi="Arial" w:cs="Arial"/>
          <w:b/>
          <w:bCs/>
        </w:rPr>
        <w:t>1</w:t>
      </w:r>
      <w:r w:rsidR="008B222E">
        <w:rPr>
          <w:rFonts w:ascii="Arial" w:hAnsi="Arial" w:cs="Arial"/>
          <w:b/>
          <w:bCs/>
        </w:rPr>
        <w:t>2</w:t>
      </w:r>
      <w:r w:rsidR="00CD3D37">
        <w:rPr>
          <w:rFonts w:ascii="Arial" w:hAnsi="Arial" w:cs="Arial"/>
          <w:b/>
          <w:bCs/>
        </w:rPr>
        <w:t>.</w:t>
      </w:r>
      <w:r w:rsidRPr="00C149FC">
        <w:rPr>
          <w:rFonts w:ascii="Arial" w:hAnsi="Arial" w:cs="Arial"/>
          <w:b/>
        </w:rPr>
        <w:t>202</w:t>
      </w:r>
      <w:r w:rsidR="009E5E0C">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1609C2">
      <w:pPr>
        <w:pStyle w:val="Nagwek3"/>
        <w:numPr>
          <w:ilvl w:val="0"/>
          <w:numId w:val="40"/>
        </w:numPr>
        <w:spacing w:line="360" w:lineRule="auto"/>
      </w:pPr>
      <w:r w:rsidRPr="000C7661">
        <w:lastRenderedPageBreak/>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2FA4875E" w:rsidR="00AA65C4" w:rsidRDefault="00AA65C4" w:rsidP="00116F1A">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sidR="00116F1A">
        <w:rPr>
          <w:rFonts w:ascii="Arial" w:hAnsi="Arial" w:cs="Arial"/>
        </w:rPr>
        <w:t>100</w:t>
      </w:r>
      <w:r w:rsidRPr="00CD5961">
        <w:rPr>
          <w:rFonts w:ascii="Arial" w:hAnsi="Arial" w:cs="Arial"/>
        </w:rPr>
        <w:t xml:space="preserve">%, maks. </w:t>
      </w:r>
      <w:r w:rsidR="00116F1A">
        <w:rPr>
          <w:rFonts w:ascii="Arial" w:hAnsi="Arial" w:cs="Arial"/>
        </w:rPr>
        <w:t>100</w:t>
      </w:r>
      <w:r w:rsidRPr="00CD5961">
        <w:rPr>
          <w:rFonts w:ascii="Arial" w:hAnsi="Arial" w:cs="Arial"/>
        </w:rPr>
        <w:t xml:space="preserve">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116F1A">
      <w:pPr>
        <w:pStyle w:val="Akapitzlist"/>
        <w:spacing w:before="240" w:line="360" w:lineRule="auto"/>
        <w:ind w:left="1418"/>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32C26961"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5CF72371" w14:textId="777E7557" w:rsidR="00AA65C4" w:rsidRPr="00472414" w:rsidRDefault="00AA65C4" w:rsidP="00081A4C">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081A4C">
        <w:rPr>
          <w:rFonts w:ascii="Arial" w:hAnsi="Arial" w:cs="Arial"/>
        </w:rPr>
        <w:t>.</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0DE6D44A" w14:textId="4DF731C7" w:rsidR="00081A4C" w:rsidRPr="00BB4CA2" w:rsidRDefault="00081A4C" w:rsidP="00CD5961">
      <w:pPr>
        <w:pStyle w:val="Akapitzlist"/>
        <w:numPr>
          <w:ilvl w:val="0"/>
          <w:numId w:val="22"/>
        </w:numPr>
        <w:tabs>
          <w:tab w:val="clear" w:pos="1800"/>
        </w:tabs>
        <w:spacing w:line="360" w:lineRule="auto"/>
        <w:ind w:left="448" w:hanging="426"/>
        <w:rPr>
          <w:rFonts w:ascii="Arial" w:hAnsi="Arial" w:cs="Arial"/>
        </w:rPr>
      </w:pPr>
      <w:r w:rsidRPr="00081A4C">
        <w:rPr>
          <w:rFonts w:ascii="Arial" w:hAnsi="Arial" w:cs="Arial"/>
        </w:rPr>
        <w:t xml:space="preserve">Kryterium ceny zostało zastosowane jako jedyne kryterium oceny ofert, gdyż </w:t>
      </w:r>
      <w:r>
        <w:rPr>
          <w:rFonts w:ascii="Arial" w:hAnsi="Arial" w:cs="Arial"/>
        </w:rPr>
        <w:t xml:space="preserve">opis </w:t>
      </w:r>
      <w:r w:rsidRPr="00081A4C">
        <w:rPr>
          <w:rFonts w:ascii="Arial" w:hAnsi="Arial" w:cs="Arial"/>
        </w:rPr>
        <w:t>przedmiot zamówienia</w:t>
      </w:r>
      <w:r>
        <w:rPr>
          <w:rFonts w:ascii="Arial" w:hAnsi="Arial" w:cs="Arial"/>
        </w:rPr>
        <w:t xml:space="preserve"> określa parametry jakościowe gwarantujące otrzymanie usługi o najwyższej jakości w stosunku do założonego budżetu.</w:t>
      </w:r>
    </w:p>
    <w:p w14:paraId="232EDC9E" w14:textId="77777777" w:rsidR="00067044" w:rsidRPr="000C7661" w:rsidRDefault="00067044" w:rsidP="001609C2">
      <w:pPr>
        <w:pStyle w:val="Nagwek3"/>
        <w:numPr>
          <w:ilvl w:val="0"/>
          <w:numId w:val="40"/>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1609C2">
      <w:pPr>
        <w:pStyle w:val="Nagwek3"/>
        <w:numPr>
          <w:ilvl w:val="0"/>
          <w:numId w:val="40"/>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1609C2">
      <w:pPr>
        <w:pStyle w:val="Nagwek3"/>
        <w:numPr>
          <w:ilvl w:val="0"/>
          <w:numId w:val="40"/>
        </w:numPr>
        <w:spacing w:line="360" w:lineRule="auto"/>
      </w:pPr>
      <w:r w:rsidRPr="000C7661">
        <w:t>INFORMACJE O TREŚCI ZAWIERANEJ UMOWY ORAZ MOŻLIWOŚCI JEJ ZMIANY</w:t>
      </w:r>
    </w:p>
    <w:p w14:paraId="1AEFB7F0" w14:textId="0B54EA07" w:rsidR="001738E5" w:rsidRPr="002003F7" w:rsidRDefault="001738E5" w:rsidP="001738E5">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Pr>
          <w:rFonts w:ascii="Arial" w:hAnsi="Arial" w:cs="Arial"/>
          <w:b/>
        </w:rPr>
        <w:t>4</w:t>
      </w:r>
      <w:r w:rsidRPr="002003F7">
        <w:rPr>
          <w:rFonts w:ascii="Arial" w:hAnsi="Arial" w:cs="Arial"/>
          <w:b/>
        </w:rPr>
        <w:t xml:space="preserve"> do SWZ</w:t>
      </w:r>
      <w:r w:rsidRPr="002003F7">
        <w:rPr>
          <w:rFonts w:ascii="Arial" w:hAnsi="Arial" w:cs="Arial"/>
        </w:rPr>
        <w:t>.</w:t>
      </w:r>
    </w:p>
    <w:p w14:paraId="79702C7B" w14:textId="77777777" w:rsidR="001738E5" w:rsidRPr="002003F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6750A9" w14:textId="27C5F6CC" w:rsidR="001738E5" w:rsidRPr="002003F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Pr>
          <w:rFonts w:ascii="Arial" w:hAnsi="Arial" w:cs="Arial"/>
          <w:b/>
        </w:rPr>
        <w:t>4</w:t>
      </w:r>
      <w:r w:rsidRPr="002003F7">
        <w:rPr>
          <w:rFonts w:ascii="Arial" w:hAnsi="Arial" w:cs="Arial"/>
          <w:b/>
        </w:rPr>
        <w:t xml:space="preserve"> do SWZ</w:t>
      </w:r>
      <w:r w:rsidRPr="002003F7">
        <w:rPr>
          <w:rFonts w:ascii="Arial" w:hAnsi="Arial" w:cs="Arial"/>
        </w:rPr>
        <w:t>.</w:t>
      </w:r>
    </w:p>
    <w:p w14:paraId="198E457A" w14:textId="77777777" w:rsidR="001738E5" w:rsidRPr="004F6C8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1609C2">
      <w:pPr>
        <w:pStyle w:val="Nagwek3"/>
        <w:numPr>
          <w:ilvl w:val="0"/>
          <w:numId w:val="40"/>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1609C2">
      <w:pPr>
        <w:pStyle w:val="Nagwek3"/>
        <w:numPr>
          <w:ilvl w:val="0"/>
          <w:numId w:val="40"/>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5EECE796" w14:textId="397E0B50"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2</w:t>
      </w:r>
      <w:r w:rsidRPr="002003F7">
        <w:rPr>
          <w:rFonts w:ascii="Arial" w:hAnsi="Arial" w:cs="Arial"/>
        </w:rPr>
        <w:t xml:space="preserve"> Oświadczenie o braku podstaw do wykluczenia i o spełnianiu warunków udziału w postępowaniu</w:t>
      </w:r>
    </w:p>
    <w:p w14:paraId="2BB9CB3B" w14:textId="084E64C5"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3</w:t>
      </w:r>
      <w:r w:rsidRPr="002003F7">
        <w:rPr>
          <w:rFonts w:ascii="Arial" w:hAnsi="Arial" w:cs="Arial"/>
        </w:rPr>
        <w:t xml:space="preserve"> Oświadczenie dotyczące przynależności lub braku przynależności do tej samej grupy kapitałowej</w:t>
      </w:r>
    </w:p>
    <w:p w14:paraId="2B3BA145" w14:textId="00B62474"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4</w:t>
      </w:r>
      <w:r w:rsidRPr="002003F7">
        <w:rPr>
          <w:rFonts w:ascii="Arial" w:hAnsi="Arial" w:cs="Arial"/>
        </w:rPr>
        <w:t xml:space="preserve"> </w:t>
      </w:r>
      <w:r w:rsidR="00116F1A">
        <w:rPr>
          <w:rFonts w:ascii="Arial" w:hAnsi="Arial" w:cs="Arial"/>
        </w:rPr>
        <w:t>Wzór umowy</w:t>
      </w:r>
    </w:p>
    <w:p w14:paraId="08BC8F28" w14:textId="4EB2707C" w:rsidR="00267F6A" w:rsidRPr="002003F7" w:rsidRDefault="00267F6A" w:rsidP="002F7980">
      <w:pPr>
        <w:suppressAutoHyphens/>
        <w:spacing w:line="360" w:lineRule="auto"/>
        <w:ind w:left="1620" w:hanging="1620"/>
        <w:rPr>
          <w:rFonts w:ascii="Arial" w:hAnsi="Arial" w:cs="Arial"/>
        </w:rPr>
      </w:pPr>
      <w:r>
        <w:rPr>
          <w:rFonts w:ascii="Arial" w:hAnsi="Arial" w:cs="Arial"/>
        </w:rPr>
        <w:lastRenderedPageBreak/>
        <w:t xml:space="preserve">Załącznik nr </w:t>
      </w:r>
      <w:r w:rsidR="00116F1A">
        <w:rPr>
          <w:rFonts w:ascii="Arial" w:hAnsi="Arial" w:cs="Arial"/>
        </w:rPr>
        <w:t>5</w:t>
      </w:r>
      <w:r>
        <w:rPr>
          <w:rFonts w:ascii="Arial" w:hAnsi="Arial" w:cs="Arial"/>
        </w:rPr>
        <w:t xml:space="preserve"> Wykaz usług</w:t>
      </w:r>
    </w:p>
    <w:p w14:paraId="67D524A2" w14:textId="7099C24E" w:rsidR="00F166B5" w:rsidRDefault="002003F7" w:rsidP="00436066">
      <w:pPr>
        <w:suppressAutoHyphens/>
        <w:spacing w:after="240"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6</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6E9F3EDE" w14:textId="4DD7438B" w:rsidR="001738E5" w:rsidRDefault="001738E5" w:rsidP="00436066">
      <w:pPr>
        <w:suppressAutoHyphens/>
        <w:spacing w:after="240" w:line="360" w:lineRule="auto"/>
        <w:ind w:left="1620" w:hanging="1620"/>
        <w:rPr>
          <w:rFonts w:ascii="Arial" w:hAnsi="Arial" w:cs="Arial"/>
        </w:rPr>
      </w:pPr>
      <w:r>
        <w:rPr>
          <w:rFonts w:ascii="Arial" w:hAnsi="Arial" w:cs="Arial"/>
        </w:rPr>
        <w:t>Załącznik nr 7 Wykaz osób.</w:t>
      </w:r>
    </w:p>
    <w:p w14:paraId="43EB52D2" w14:textId="23E7A139" w:rsidR="001738E5" w:rsidRDefault="001738E5" w:rsidP="00436066">
      <w:pPr>
        <w:suppressAutoHyphens/>
        <w:spacing w:after="240" w:line="360" w:lineRule="auto"/>
        <w:ind w:left="1620" w:hanging="1620"/>
        <w:rPr>
          <w:rFonts w:ascii="Arial" w:hAnsi="Arial" w:cs="Arial"/>
        </w:rPr>
      </w:pPr>
    </w:p>
    <w:p w14:paraId="009A16A9" w14:textId="77777777" w:rsidR="00593CB3" w:rsidRDefault="00593CB3" w:rsidP="00436066">
      <w:pPr>
        <w:suppressAutoHyphens/>
        <w:spacing w:after="240" w:line="360" w:lineRule="auto"/>
        <w:ind w:left="1620" w:hanging="1620"/>
        <w:rPr>
          <w:rFonts w:ascii="Arial" w:hAnsi="Arial" w:cs="Arial"/>
        </w:rPr>
      </w:pPr>
    </w:p>
    <w:p w14:paraId="43CDBD28" w14:textId="77777777" w:rsidR="00593CB3" w:rsidRDefault="00593CB3" w:rsidP="00436066">
      <w:pPr>
        <w:suppressAutoHyphens/>
        <w:spacing w:after="240" w:line="360" w:lineRule="auto"/>
        <w:ind w:left="1620" w:hanging="1620"/>
        <w:rPr>
          <w:rFonts w:ascii="Arial" w:hAnsi="Arial" w:cs="Arial"/>
        </w:rPr>
      </w:pPr>
    </w:p>
    <w:p w14:paraId="7487C61C" w14:textId="32641030" w:rsidR="00593CB3" w:rsidRDefault="00593CB3" w:rsidP="00593CB3">
      <w:pPr>
        <w:suppressAutoHyphens/>
        <w:spacing w:after="240" w:line="360" w:lineRule="auto"/>
        <w:ind w:left="6300" w:hanging="1620"/>
        <w:jc w:val="center"/>
        <w:rPr>
          <w:rFonts w:ascii="Arial" w:hAnsi="Arial" w:cs="Arial"/>
        </w:rPr>
      </w:pPr>
      <w:r>
        <w:rPr>
          <w:rFonts w:ascii="Arial" w:hAnsi="Arial" w:cs="Arial"/>
        </w:rPr>
        <w:t>………………………………..</w:t>
      </w:r>
    </w:p>
    <w:p w14:paraId="7413DD14" w14:textId="6FB196DB" w:rsidR="00593CB3" w:rsidRPr="00AA5834" w:rsidRDefault="00593CB3" w:rsidP="00593CB3">
      <w:pPr>
        <w:suppressAutoHyphens/>
        <w:spacing w:after="240" w:line="360" w:lineRule="auto"/>
        <w:ind w:left="6300" w:hanging="1620"/>
        <w:jc w:val="center"/>
        <w:rPr>
          <w:rFonts w:ascii="Arial" w:hAnsi="Arial" w:cs="Arial"/>
        </w:rPr>
      </w:pPr>
      <w:r>
        <w:rPr>
          <w:rFonts w:ascii="Arial" w:hAnsi="Arial" w:cs="Arial"/>
        </w:rPr>
        <w:t>(Kierownik Zamawiającego)</w:t>
      </w:r>
    </w:p>
    <w:sectPr w:rsidR="00593CB3" w:rsidRPr="00AA5834"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52A935C8"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C316D">
      <w:rPr>
        <w:rFonts w:ascii="Arial" w:hAnsi="Arial" w:cs="Arial"/>
      </w:rPr>
      <w:t>3</w:t>
    </w:r>
    <w:r w:rsidR="00CA1574">
      <w:rPr>
        <w:rFonts w:ascii="Arial" w:hAnsi="Arial" w:cs="Arial"/>
      </w:rPr>
      <w:t>5</w:t>
    </w:r>
    <w:r w:rsidRPr="00726E5A">
      <w:rPr>
        <w:rFonts w:ascii="Arial" w:hAnsi="Arial" w:cs="Arial"/>
      </w:rPr>
      <w:t>.202</w:t>
    </w:r>
    <w:r w:rsidR="00EC316D">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F36FE7"/>
    <w:multiLevelType w:val="hybridMultilevel"/>
    <w:tmpl w:val="6FC41BC2"/>
    <w:lvl w:ilvl="0" w:tplc="9702C1BA">
      <w:start w:val="1"/>
      <w:numFmt w:val="bullet"/>
      <w:lvlText w:val="•"/>
      <w:lvlJc w:val="left"/>
      <w:pPr>
        <w:ind w:left="117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 w15:restartNumberingAfterBreak="0">
    <w:nsid w:val="07A1515D"/>
    <w:multiLevelType w:val="hybridMultilevel"/>
    <w:tmpl w:val="2682B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8D5D32"/>
    <w:multiLevelType w:val="hybridMultilevel"/>
    <w:tmpl w:val="0B1C9732"/>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50645F"/>
    <w:multiLevelType w:val="hybridMultilevel"/>
    <w:tmpl w:val="A57AC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F023A"/>
    <w:multiLevelType w:val="hybridMultilevel"/>
    <w:tmpl w:val="5D003FA4"/>
    <w:lvl w:ilvl="0" w:tplc="04150017">
      <w:start w:val="1"/>
      <w:numFmt w:val="lowerLetter"/>
      <w:lvlText w:val="%1)"/>
      <w:lvlJc w:val="left"/>
      <w:pPr>
        <w:ind w:left="1571"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383CE7A4"/>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33CF1"/>
    <w:multiLevelType w:val="hybridMultilevel"/>
    <w:tmpl w:val="5A3894BA"/>
    <w:lvl w:ilvl="0" w:tplc="9702C1BA">
      <w:start w:val="1"/>
      <w:numFmt w:val="bullet"/>
      <w:lvlText w:val="•"/>
      <w:lvlJc w:val="left"/>
      <w:pPr>
        <w:ind w:left="158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BFE1561"/>
    <w:multiLevelType w:val="hybridMultilevel"/>
    <w:tmpl w:val="DB060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8"/>
  </w:num>
  <w:num w:numId="6" w16cid:durableId="1178157744">
    <w:abstractNumId w:val="40"/>
  </w:num>
  <w:num w:numId="7" w16cid:durableId="438334152">
    <w:abstractNumId w:val="15"/>
  </w:num>
  <w:num w:numId="8" w16cid:durableId="1070496739">
    <w:abstractNumId w:val="9"/>
  </w:num>
  <w:num w:numId="9" w16cid:durableId="61099403">
    <w:abstractNumId w:val="17"/>
  </w:num>
  <w:num w:numId="10" w16cid:durableId="1028214371">
    <w:abstractNumId w:val="5"/>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6"/>
  </w:num>
  <w:num w:numId="17" w16cid:durableId="1689719318">
    <w:abstractNumId w:val="36"/>
  </w:num>
  <w:num w:numId="18" w16cid:durableId="314341326">
    <w:abstractNumId w:val="21"/>
  </w:num>
  <w:num w:numId="19" w16cid:durableId="505634230">
    <w:abstractNumId w:val="16"/>
  </w:num>
  <w:num w:numId="20" w16cid:durableId="1477527372">
    <w:abstractNumId w:val="45"/>
  </w:num>
  <w:num w:numId="21" w16cid:durableId="1779327931">
    <w:abstractNumId w:val="19"/>
  </w:num>
  <w:num w:numId="22" w16cid:durableId="928466130">
    <w:abstractNumId w:val="22"/>
  </w:num>
  <w:num w:numId="23" w16cid:durableId="1389651688">
    <w:abstractNumId w:val="18"/>
  </w:num>
  <w:num w:numId="24" w16cid:durableId="699279228">
    <w:abstractNumId w:val="20"/>
  </w:num>
  <w:num w:numId="25" w16cid:durableId="1941522880">
    <w:abstractNumId w:val="43"/>
  </w:num>
  <w:num w:numId="26" w16cid:durableId="1038434066">
    <w:abstractNumId w:val="8"/>
  </w:num>
  <w:num w:numId="27" w16cid:durableId="947350221">
    <w:abstractNumId w:val="33"/>
  </w:num>
  <w:num w:numId="28" w16cid:durableId="2037730809">
    <w:abstractNumId w:val="12"/>
  </w:num>
  <w:num w:numId="29" w16cid:durableId="714309605">
    <w:abstractNumId w:val="10"/>
  </w:num>
  <w:num w:numId="30" w16cid:durableId="215816725">
    <w:abstractNumId w:val="39"/>
  </w:num>
  <w:num w:numId="31" w16cid:durableId="839269196">
    <w:abstractNumId w:val="30"/>
  </w:num>
  <w:num w:numId="32" w16cid:durableId="1543589402">
    <w:abstractNumId w:val="35"/>
  </w:num>
  <w:num w:numId="33" w16cid:durableId="1770924419">
    <w:abstractNumId w:val="47"/>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1433160890">
    <w:abstractNumId w:val="25"/>
  </w:num>
  <w:num w:numId="40" w16cid:durableId="313221367">
    <w:abstractNumId w:val="31"/>
  </w:num>
  <w:num w:numId="41" w16cid:durableId="393117181">
    <w:abstractNumId w:val="23"/>
  </w:num>
  <w:num w:numId="42" w16cid:durableId="900753888">
    <w:abstractNumId w:val="4"/>
  </w:num>
  <w:num w:numId="43" w16cid:durableId="501941641">
    <w:abstractNumId w:val="46"/>
  </w:num>
  <w:num w:numId="44" w16cid:durableId="1742480139">
    <w:abstractNumId w:val="3"/>
  </w:num>
  <w:num w:numId="45" w16cid:durableId="1233084641">
    <w:abstractNumId w:val="32"/>
  </w:num>
  <w:num w:numId="46" w16cid:durableId="193537908">
    <w:abstractNumId w:val="24"/>
  </w:num>
  <w:num w:numId="47" w16cid:durableId="2136167958">
    <w:abstractNumId w:val="29"/>
  </w:num>
  <w:num w:numId="48" w16cid:durableId="252977494">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1A4C"/>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004B7"/>
    <w:rsid w:val="001121CA"/>
    <w:rsid w:val="0011385E"/>
    <w:rsid w:val="00116F1A"/>
    <w:rsid w:val="00137428"/>
    <w:rsid w:val="001609C2"/>
    <w:rsid w:val="00162DD5"/>
    <w:rsid w:val="001650B5"/>
    <w:rsid w:val="001738E5"/>
    <w:rsid w:val="00190D15"/>
    <w:rsid w:val="00194306"/>
    <w:rsid w:val="00195E82"/>
    <w:rsid w:val="001967F4"/>
    <w:rsid w:val="001975CE"/>
    <w:rsid w:val="001A257B"/>
    <w:rsid w:val="001A5A3B"/>
    <w:rsid w:val="001B29F4"/>
    <w:rsid w:val="001B6BA0"/>
    <w:rsid w:val="001B73A6"/>
    <w:rsid w:val="001E1106"/>
    <w:rsid w:val="001F4DAB"/>
    <w:rsid w:val="001F4FA3"/>
    <w:rsid w:val="002003F7"/>
    <w:rsid w:val="002125C8"/>
    <w:rsid w:val="00214B51"/>
    <w:rsid w:val="002159BE"/>
    <w:rsid w:val="00224529"/>
    <w:rsid w:val="00233523"/>
    <w:rsid w:val="00237847"/>
    <w:rsid w:val="002471CC"/>
    <w:rsid w:val="0025007D"/>
    <w:rsid w:val="002637D7"/>
    <w:rsid w:val="00267F6A"/>
    <w:rsid w:val="0027744F"/>
    <w:rsid w:val="00285FA4"/>
    <w:rsid w:val="00295FB3"/>
    <w:rsid w:val="002A5F35"/>
    <w:rsid w:val="002B07C4"/>
    <w:rsid w:val="002C5765"/>
    <w:rsid w:val="002D59D5"/>
    <w:rsid w:val="002D60C4"/>
    <w:rsid w:val="002D63A3"/>
    <w:rsid w:val="002E09D1"/>
    <w:rsid w:val="002E285F"/>
    <w:rsid w:val="002E7EC0"/>
    <w:rsid w:val="002F32B9"/>
    <w:rsid w:val="002F7980"/>
    <w:rsid w:val="0030179D"/>
    <w:rsid w:val="00306CCD"/>
    <w:rsid w:val="0031158B"/>
    <w:rsid w:val="003214C1"/>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C60F2"/>
    <w:rsid w:val="003D70E2"/>
    <w:rsid w:val="003D75EB"/>
    <w:rsid w:val="003E2410"/>
    <w:rsid w:val="003E766A"/>
    <w:rsid w:val="003F1A29"/>
    <w:rsid w:val="003F7E51"/>
    <w:rsid w:val="00401BE3"/>
    <w:rsid w:val="00402ABD"/>
    <w:rsid w:val="00402E32"/>
    <w:rsid w:val="00403BBE"/>
    <w:rsid w:val="00404240"/>
    <w:rsid w:val="004104FC"/>
    <w:rsid w:val="004114FB"/>
    <w:rsid w:val="00413692"/>
    <w:rsid w:val="0041608A"/>
    <w:rsid w:val="00417962"/>
    <w:rsid w:val="00426746"/>
    <w:rsid w:val="00436066"/>
    <w:rsid w:val="00443A5F"/>
    <w:rsid w:val="004464E0"/>
    <w:rsid w:val="004655C1"/>
    <w:rsid w:val="00472414"/>
    <w:rsid w:val="00473D5B"/>
    <w:rsid w:val="0047706C"/>
    <w:rsid w:val="004B399C"/>
    <w:rsid w:val="004B3E80"/>
    <w:rsid w:val="004C25EE"/>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8279A"/>
    <w:rsid w:val="00593CB3"/>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5109D"/>
    <w:rsid w:val="00661E49"/>
    <w:rsid w:val="006729E4"/>
    <w:rsid w:val="00673977"/>
    <w:rsid w:val="00675DBB"/>
    <w:rsid w:val="006764C8"/>
    <w:rsid w:val="00691D3B"/>
    <w:rsid w:val="00694CE1"/>
    <w:rsid w:val="00695B26"/>
    <w:rsid w:val="006966CA"/>
    <w:rsid w:val="006A23F3"/>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27450"/>
    <w:rsid w:val="00730AFD"/>
    <w:rsid w:val="007320CD"/>
    <w:rsid w:val="0073697B"/>
    <w:rsid w:val="00740CC0"/>
    <w:rsid w:val="007441D7"/>
    <w:rsid w:val="00745748"/>
    <w:rsid w:val="0074766F"/>
    <w:rsid w:val="00763DC3"/>
    <w:rsid w:val="00776817"/>
    <w:rsid w:val="00776D87"/>
    <w:rsid w:val="0078106D"/>
    <w:rsid w:val="007B4175"/>
    <w:rsid w:val="007D2898"/>
    <w:rsid w:val="007E1672"/>
    <w:rsid w:val="007E241C"/>
    <w:rsid w:val="007E4A03"/>
    <w:rsid w:val="007F477D"/>
    <w:rsid w:val="007F48F7"/>
    <w:rsid w:val="007F57FC"/>
    <w:rsid w:val="0081358C"/>
    <w:rsid w:val="008159BC"/>
    <w:rsid w:val="00815C72"/>
    <w:rsid w:val="0082096F"/>
    <w:rsid w:val="00821C96"/>
    <w:rsid w:val="00822BB4"/>
    <w:rsid w:val="008273C6"/>
    <w:rsid w:val="00830998"/>
    <w:rsid w:val="00830A64"/>
    <w:rsid w:val="0083741F"/>
    <w:rsid w:val="008430C3"/>
    <w:rsid w:val="00853527"/>
    <w:rsid w:val="00860C1A"/>
    <w:rsid w:val="00861675"/>
    <w:rsid w:val="008744F2"/>
    <w:rsid w:val="00874D41"/>
    <w:rsid w:val="008833F2"/>
    <w:rsid w:val="00884A6A"/>
    <w:rsid w:val="008A6F15"/>
    <w:rsid w:val="008B222E"/>
    <w:rsid w:val="008B3BCB"/>
    <w:rsid w:val="008B77CD"/>
    <w:rsid w:val="008C3FDB"/>
    <w:rsid w:val="008C5047"/>
    <w:rsid w:val="008D18A4"/>
    <w:rsid w:val="008D4C3C"/>
    <w:rsid w:val="008F66C9"/>
    <w:rsid w:val="00904BF7"/>
    <w:rsid w:val="0091483F"/>
    <w:rsid w:val="00922D4B"/>
    <w:rsid w:val="00922D79"/>
    <w:rsid w:val="00923FC1"/>
    <w:rsid w:val="00924631"/>
    <w:rsid w:val="0092566C"/>
    <w:rsid w:val="00926151"/>
    <w:rsid w:val="00930EDF"/>
    <w:rsid w:val="009310D0"/>
    <w:rsid w:val="00933F4F"/>
    <w:rsid w:val="00937CD1"/>
    <w:rsid w:val="00944A04"/>
    <w:rsid w:val="0094560F"/>
    <w:rsid w:val="009465AB"/>
    <w:rsid w:val="009523EF"/>
    <w:rsid w:val="00967B12"/>
    <w:rsid w:val="00975CF6"/>
    <w:rsid w:val="00977E06"/>
    <w:rsid w:val="00984CA4"/>
    <w:rsid w:val="009937F9"/>
    <w:rsid w:val="009A3DEE"/>
    <w:rsid w:val="009A4241"/>
    <w:rsid w:val="009B106B"/>
    <w:rsid w:val="009B19B3"/>
    <w:rsid w:val="009B2990"/>
    <w:rsid w:val="009B6DDB"/>
    <w:rsid w:val="009C3EBE"/>
    <w:rsid w:val="009C77AB"/>
    <w:rsid w:val="009C7C68"/>
    <w:rsid w:val="009D3010"/>
    <w:rsid w:val="009E4D20"/>
    <w:rsid w:val="009E5556"/>
    <w:rsid w:val="009E5E0C"/>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16076"/>
    <w:rsid w:val="00B25732"/>
    <w:rsid w:val="00B25903"/>
    <w:rsid w:val="00B33456"/>
    <w:rsid w:val="00B37735"/>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C125E"/>
    <w:rsid w:val="00BD1C12"/>
    <w:rsid w:val="00BD7A31"/>
    <w:rsid w:val="00BF117D"/>
    <w:rsid w:val="00BF6B53"/>
    <w:rsid w:val="00C05D63"/>
    <w:rsid w:val="00C149FC"/>
    <w:rsid w:val="00C1717E"/>
    <w:rsid w:val="00C2271C"/>
    <w:rsid w:val="00C24332"/>
    <w:rsid w:val="00C26268"/>
    <w:rsid w:val="00C322F9"/>
    <w:rsid w:val="00C345D3"/>
    <w:rsid w:val="00C357AC"/>
    <w:rsid w:val="00C3702F"/>
    <w:rsid w:val="00C376B8"/>
    <w:rsid w:val="00C45448"/>
    <w:rsid w:val="00C61032"/>
    <w:rsid w:val="00C6380C"/>
    <w:rsid w:val="00C65D43"/>
    <w:rsid w:val="00C702CA"/>
    <w:rsid w:val="00C739A4"/>
    <w:rsid w:val="00C75B34"/>
    <w:rsid w:val="00C816E6"/>
    <w:rsid w:val="00C84961"/>
    <w:rsid w:val="00C978F3"/>
    <w:rsid w:val="00CA1574"/>
    <w:rsid w:val="00CA175C"/>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066"/>
    <w:rsid w:val="00D7617F"/>
    <w:rsid w:val="00D86850"/>
    <w:rsid w:val="00DA2510"/>
    <w:rsid w:val="00DB4234"/>
    <w:rsid w:val="00DC4E47"/>
    <w:rsid w:val="00DD0608"/>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3C58"/>
    <w:rsid w:val="00E348C7"/>
    <w:rsid w:val="00E4416A"/>
    <w:rsid w:val="00E57FA4"/>
    <w:rsid w:val="00E60C36"/>
    <w:rsid w:val="00E65CDD"/>
    <w:rsid w:val="00E8477F"/>
    <w:rsid w:val="00E8551C"/>
    <w:rsid w:val="00E962D8"/>
    <w:rsid w:val="00EA7AAC"/>
    <w:rsid w:val="00EC0F11"/>
    <w:rsid w:val="00EC316D"/>
    <w:rsid w:val="00EC4D32"/>
    <w:rsid w:val="00EC662D"/>
    <w:rsid w:val="00ED5BA2"/>
    <w:rsid w:val="00ED5DD9"/>
    <w:rsid w:val="00EE3C85"/>
    <w:rsid w:val="00EF1AB8"/>
    <w:rsid w:val="00F00C6C"/>
    <w:rsid w:val="00F04142"/>
    <w:rsid w:val="00F04FD8"/>
    <w:rsid w:val="00F10880"/>
    <w:rsid w:val="00F14A30"/>
    <w:rsid w:val="00F166B5"/>
    <w:rsid w:val="00F17F1B"/>
    <w:rsid w:val="00F2534C"/>
    <w:rsid w:val="00F32737"/>
    <w:rsid w:val="00F470CD"/>
    <w:rsid w:val="00F5456B"/>
    <w:rsid w:val="00F65364"/>
    <w:rsid w:val="00F758C4"/>
    <w:rsid w:val="00F8274B"/>
    <w:rsid w:val="00F908FF"/>
    <w:rsid w:val="00F93C41"/>
    <w:rsid w:val="00F945AF"/>
    <w:rsid w:val="00F94B8B"/>
    <w:rsid w:val="00F96516"/>
    <w:rsid w:val="00FA4956"/>
    <w:rsid w:val="00FB4E6F"/>
    <w:rsid w:val="00FC063D"/>
    <w:rsid w:val="00FD63B3"/>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7767"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7213</Words>
  <Characters>41117</Characters>
  <Application>Microsoft Office Word</Application>
  <DocSecurity>0</DocSecurity>
  <Lines>342</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2023-11-17T09:42:00Z</cp:lastPrinted>
  <dcterms:created xsi:type="dcterms:W3CDTF">2023-11-21T10:24:00Z</dcterms:created>
  <dcterms:modified xsi:type="dcterms:W3CDTF">2023-11-23T09:46:00Z</dcterms:modified>
</cp:coreProperties>
</file>