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F508D" w14:textId="1DDF3E4C" w:rsidR="008F396D" w:rsidRPr="00130C90" w:rsidRDefault="00130C90" w:rsidP="00130C9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30C90">
        <w:rPr>
          <w:rFonts w:ascii="Arial" w:hAnsi="Arial" w:cs="Arial"/>
          <w:b/>
          <w:bCs/>
          <w:sz w:val="24"/>
          <w:szCs w:val="24"/>
          <w:u w:val="single"/>
        </w:rPr>
        <w:t xml:space="preserve">Część I: </w:t>
      </w:r>
      <w:bookmarkStart w:id="0" w:name="_Hlk178079674"/>
      <w:r w:rsidRPr="00130C90">
        <w:rPr>
          <w:rFonts w:ascii="Arial" w:hAnsi="Arial" w:cs="Arial"/>
          <w:b/>
          <w:bCs/>
          <w:sz w:val="24"/>
          <w:szCs w:val="24"/>
          <w:u w:val="single"/>
        </w:rPr>
        <w:t>Przeprowadzenie trzech audytów zgodności KRI</w:t>
      </w:r>
      <w:bookmarkEnd w:id="0"/>
    </w:p>
    <w:p w14:paraId="6BC22F2D" w14:textId="4E84F4F8" w:rsidR="00733367" w:rsidRPr="00130C90" w:rsidRDefault="00733367" w:rsidP="00130C9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30C90">
        <w:rPr>
          <w:rFonts w:ascii="Arial" w:hAnsi="Arial" w:cs="Arial"/>
          <w:b/>
          <w:sz w:val="24"/>
          <w:szCs w:val="24"/>
        </w:rPr>
        <w:t>Zakres audytu</w:t>
      </w:r>
      <w:r w:rsidR="00993C35">
        <w:rPr>
          <w:rFonts w:ascii="Arial" w:hAnsi="Arial" w:cs="Arial"/>
          <w:b/>
          <w:sz w:val="24"/>
          <w:szCs w:val="24"/>
        </w:rPr>
        <w:t xml:space="preserve"> KRI</w:t>
      </w:r>
      <w:r w:rsidRPr="00130C90">
        <w:rPr>
          <w:rFonts w:ascii="Arial" w:hAnsi="Arial" w:cs="Arial"/>
          <w:b/>
          <w:sz w:val="24"/>
          <w:szCs w:val="24"/>
        </w:rPr>
        <w:t>:</w:t>
      </w:r>
    </w:p>
    <w:p w14:paraId="1398B827" w14:textId="77777777" w:rsidR="00F072E3" w:rsidRPr="00130C90" w:rsidRDefault="00733367" w:rsidP="00130C90">
      <w:pPr>
        <w:pStyle w:val="Akapitzlist"/>
        <w:numPr>
          <w:ilvl w:val="0"/>
          <w:numId w:val="2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Wizja lokalna + skanowanie infrastruktury </w:t>
      </w:r>
      <w:r w:rsidRPr="00130C90">
        <w:rPr>
          <w:rFonts w:ascii="Arial" w:hAnsi="Arial" w:cs="Arial"/>
          <w:b/>
          <w:bCs/>
          <w:sz w:val="24"/>
          <w:szCs w:val="24"/>
        </w:rPr>
        <w:t xml:space="preserve"> – na miejscu</w:t>
      </w:r>
      <w:r w:rsidR="00F072E3" w:rsidRPr="00130C90">
        <w:rPr>
          <w:rFonts w:ascii="Arial" w:hAnsi="Arial" w:cs="Arial"/>
          <w:b/>
          <w:bCs/>
          <w:sz w:val="24"/>
          <w:szCs w:val="24"/>
        </w:rPr>
        <w:t xml:space="preserve"> oraz</w:t>
      </w:r>
      <w:r w:rsidRPr="00130C90">
        <w:rPr>
          <w:rFonts w:ascii="Arial" w:hAnsi="Arial" w:cs="Arial"/>
          <w:b/>
          <w:bCs/>
          <w:sz w:val="24"/>
          <w:szCs w:val="24"/>
        </w:rPr>
        <w:t xml:space="preserve"> zdalnie.</w:t>
      </w:r>
    </w:p>
    <w:p w14:paraId="64DD6BBC" w14:textId="77777777" w:rsidR="00F072E3" w:rsidRPr="00130C90" w:rsidRDefault="00733367" w:rsidP="00130C90">
      <w:pPr>
        <w:pStyle w:val="Akapitzlist"/>
        <w:numPr>
          <w:ilvl w:val="0"/>
          <w:numId w:val="18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>Wizja lokalna miejsc kluczowych dla działania infrastruktury.</w:t>
      </w:r>
    </w:p>
    <w:p w14:paraId="1D7AF4A6" w14:textId="77777777" w:rsidR="00F072E3" w:rsidRPr="00130C90" w:rsidRDefault="00733367" w:rsidP="00130C90">
      <w:pPr>
        <w:pStyle w:val="Akapitzlist"/>
        <w:numPr>
          <w:ilvl w:val="0"/>
          <w:numId w:val="18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>Ocena bezpieczeństwa pomieszczenia serwerowego, w tym kontroli dostępu, monitoringu i klimatyzacji.</w:t>
      </w:r>
    </w:p>
    <w:p w14:paraId="1108469F" w14:textId="77777777" w:rsidR="00165881" w:rsidRPr="00130C90" w:rsidRDefault="00733367" w:rsidP="00130C90">
      <w:pPr>
        <w:pStyle w:val="Akapitzlist"/>
        <w:numPr>
          <w:ilvl w:val="0"/>
          <w:numId w:val="18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>Występowanie pojedynczych punktów awarii.</w:t>
      </w:r>
    </w:p>
    <w:p w14:paraId="0589EBBA" w14:textId="77777777" w:rsidR="00165881" w:rsidRPr="00130C90" w:rsidRDefault="00733367" w:rsidP="00130C90">
      <w:pPr>
        <w:pStyle w:val="Akapitzlist"/>
        <w:numPr>
          <w:ilvl w:val="0"/>
          <w:numId w:val="18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>Weryfikacja, czy sprzęt jest chroniony przed nieuprawnionym dostępem oraz czynnikami środowiskowymi.</w:t>
      </w:r>
    </w:p>
    <w:p w14:paraId="1724E742" w14:textId="77777777" w:rsidR="00165881" w:rsidRPr="00130C90" w:rsidRDefault="00733367" w:rsidP="00130C90">
      <w:pPr>
        <w:pStyle w:val="Akapitzlist"/>
        <w:numPr>
          <w:ilvl w:val="0"/>
          <w:numId w:val="18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>Wywiad techniczny.</w:t>
      </w:r>
    </w:p>
    <w:p w14:paraId="7DC89AA7" w14:textId="77777777" w:rsidR="00733367" w:rsidRPr="00130C90" w:rsidRDefault="00733367" w:rsidP="00130C90">
      <w:pPr>
        <w:pStyle w:val="Akapitzlist"/>
        <w:numPr>
          <w:ilvl w:val="0"/>
          <w:numId w:val="18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>Skanowanie wewnętrznej infrastruktury. Próba określenia podatności w wykrytych systemach operacyjnych i usługach sieciowych.</w:t>
      </w:r>
    </w:p>
    <w:p w14:paraId="13E1E40B" w14:textId="77777777" w:rsidR="00733367" w:rsidRPr="00130C90" w:rsidRDefault="00733367" w:rsidP="00130C90">
      <w:pPr>
        <w:pStyle w:val="Akapitzlist"/>
        <w:numPr>
          <w:ilvl w:val="0"/>
          <w:numId w:val="2"/>
        </w:numPr>
        <w:spacing w:after="16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130C90">
        <w:rPr>
          <w:rFonts w:ascii="Arial" w:hAnsi="Arial" w:cs="Arial"/>
          <w:bCs/>
          <w:sz w:val="24"/>
          <w:szCs w:val="24"/>
        </w:rPr>
        <w:t xml:space="preserve">Bezpieczeństwo danych. </w:t>
      </w:r>
      <w:r w:rsidRPr="00130C90">
        <w:rPr>
          <w:rFonts w:ascii="Arial" w:hAnsi="Arial" w:cs="Arial"/>
          <w:sz w:val="24"/>
          <w:szCs w:val="24"/>
        </w:rPr>
        <w:t>Sprawdzenie dobrych praktyk dotyczących wykonywania kopii zapasowych.</w:t>
      </w:r>
      <w:r w:rsidRPr="00130C90">
        <w:rPr>
          <w:rFonts w:ascii="Arial" w:hAnsi="Arial" w:cs="Arial"/>
          <w:bCs/>
          <w:sz w:val="24"/>
          <w:szCs w:val="24"/>
        </w:rPr>
        <w:t xml:space="preserve"> </w:t>
      </w:r>
      <w:r w:rsidRPr="00130C90">
        <w:rPr>
          <w:rFonts w:ascii="Arial" w:hAnsi="Arial" w:cs="Arial"/>
          <w:sz w:val="24"/>
          <w:szCs w:val="24"/>
        </w:rPr>
        <w:t>Przegląd polityk tworzenia kopii.</w:t>
      </w:r>
    </w:p>
    <w:p w14:paraId="5BF638B6" w14:textId="54E37CDF" w:rsidR="008F396D" w:rsidRPr="00130C90" w:rsidRDefault="00274F55" w:rsidP="00130C90">
      <w:pPr>
        <w:pStyle w:val="Akapitzlist"/>
        <w:numPr>
          <w:ilvl w:val="0"/>
          <w:numId w:val="2"/>
        </w:numPr>
        <w:spacing w:after="16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>A</w:t>
      </w:r>
      <w:r w:rsidR="008F396D" w:rsidRPr="00130C90">
        <w:rPr>
          <w:rFonts w:ascii="Arial" w:hAnsi="Arial" w:cs="Arial"/>
          <w:sz w:val="24"/>
          <w:szCs w:val="24"/>
        </w:rPr>
        <w:t xml:space="preserve">udyt </w:t>
      </w:r>
      <w:r w:rsidR="008F396D" w:rsidRPr="00130C90">
        <w:rPr>
          <w:rFonts w:ascii="Arial" w:eastAsia="Times New Roman" w:hAnsi="Arial" w:cs="Arial"/>
          <w:sz w:val="24"/>
          <w:szCs w:val="24"/>
        </w:rPr>
        <w:t xml:space="preserve">według wymogów </w:t>
      </w:r>
      <w:r w:rsidR="00733367" w:rsidRPr="00130C90">
        <w:rPr>
          <w:rFonts w:ascii="Arial" w:eastAsia="Times New Roman" w:hAnsi="Arial" w:cs="Arial"/>
          <w:sz w:val="24"/>
          <w:szCs w:val="24"/>
        </w:rPr>
        <w:t>Rozporządzenia Rady Ministrów z dnia 21 maja 2024 r. w sprawie Krajowych Ram Interoperacyjności, minimalnych wymagań dla rejestrów publicznych i wymiany informacji w postaci elektronicznej oraz minimalnych wymagań dla systemów teleinformatycznych (Dz. U. poz. 773)</w:t>
      </w:r>
      <w:r w:rsidR="008F396D" w:rsidRPr="00130C90">
        <w:rPr>
          <w:rFonts w:ascii="Arial" w:eastAsia="Times New Roman" w:hAnsi="Arial" w:cs="Arial"/>
          <w:sz w:val="24"/>
          <w:szCs w:val="24"/>
        </w:rPr>
        <w:t xml:space="preserve"> w</w:t>
      </w:r>
      <w:r w:rsidR="00C73050">
        <w:rPr>
          <w:rFonts w:ascii="Arial" w:eastAsia="Times New Roman" w:hAnsi="Arial" w:cs="Arial"/>
          <w:sz w:val="24"/>
          <w:szCs w:val="24"/>
        </w:rPr>
        <w:t> </w:t>
      </w:r>
      <w:r w:rsidR="008F396D" w:rsidRPr="00130C90">
        <w:rPr>
          <w:rFonts w:ascii="Arial" w:eastAsia="Times New Roman" w:hAnsi="Arial" w:cs="Arial"/>
          <w:sz w:val="24"/>
          <w:szCs w:val="24"/>
        </w:rPr>
        <w:t>zakresie</w:t>
      </w:r>
      <w:r w:rsidR="00733367" w:rsidRPr="00130C90">
        <w:rPr>
          <w:rFonts w:ascii="Arial" w:eastAsia="Times New Roman" w:hAnsi="Arial" w:cs="Arial"/>
          <w:sz w:val="24"/>
          <w:szCs w:val="24"/>
        </w:rPr>
        <w:t xml:space="preserve"> </w:t>
      </w:r>
      <w:r w:rsidR="008F396D" w:rsidRPr="00130C90">
        <w:rPr>
          <w:rFonts w:ascii="Arial" w:eastAsia="Times New Roman" w:hAnsi="Arial" w:cs="Arial"/>
          <w:sz w:val="24"/>
          <w:szCs w:val="24"/>
        </w:rPr>
        <w:t>bezpieczeństwa  informacji</w:t>
      </w:r>
      <w:r w:rsidR="00483D2B" w:rsidRPr="00130C90">
        <w:rPr>
          <w:rFonts w:ascii="Arial" w:eastAsia="Times New Roman" w:hAnsi="Arial" w:cs="Arial"/>
          <w:sz w:val="24"/>
          <w:szCs w:val="24"/>
        </w:rPr>
        <w:t>.</w:t>
      </w:r>
    </w:p>
    <w:p w14:paraId="3139A17A" w14:textId="4B8A9E59" w:rsidR="00E87BEE" w:rsidRDefault="00483D2B" w:rsidP="00130C90">
      <w:pPr>
        <w:pStyle w:val="Akapitzlist"/>
        <w:numPr>
          <w:ilvl w:val="0"/>
          <w:numId w:val="2"/>
        </w:numPr>
        <w:spacing w:after="16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130C90">
        <w:rPr>
          <w:rFonts w:ascii="Arial" w:hAnsi="Arial" w:cs="Arial"/>
          <w:bCs/>
          <w:sz w:val="24"/>
          <w:szCs w:val="24"/>
        </w:rPr>
        <w:t>Raport z audytu zostanie podpisany przez audytora dokonującego audyt i</w:t>
      </w:r>
      <w:r w:rsidR="00130C90">
        <w:rPr>
          <w:rFonts w:ascii="Arial" w:hAnsi="Arial" w:cs="Arial"/>
          <w:bCs/>
          <w:sz w:val="24"/>
          <w:szCs w:val="24"/>
        </w:rPr>
        <w:t> </w:t>
      </w:r>
      <w:r w:rsidRPr="00130C90">
        <w:rPr>
          <w:rFonts w:ascii="Arial" w:hAnsi="Arial" w:cs="Arial"/>
          <w:bCs/>
          <w:sz w:val="24"/>
          <w:szCs w:val="24"/>
        </w:rPr>
        <w:t>dostarczony do Zamawiającego.</w:t>
      </w:r>
    </w:p>
    <w:p w14:paraId="2AB0E402" w14:textId="1F1935C9" w:rsidR="001A3A08" w:rsidRDefault="001A3A08" w:rsidP="00130C90">
      <w:pPr>
        <w:pStyle w:val="Akapitzlist"/>
        <w:numPr>
          <w:ilvl w:val="0"/>
          <w:numId w:val="2"/>
        </w:numPr>
        <w:spacing w:after="16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Harmonogram poszczególnych audytów:</w:t>
      </w:r>
    </w:p>
    <w:p w14:paraId="491ED552" w14:textId="77777777" w:rsidR="001A3A08" w:rsidRPr="001A3A08" w:rsidRDefault="001A3A08" w:rsidP="001A3A08">
      <w:pPr>
        <w:pStyle w:val="Akapitzlist"/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1A3A08">
        <w:rPr>
          <w:rFonts w:ascii="Arial" w:hAnsi="Arial" w:cs="Arial"/>
          <w:bCs/>
          <w:sz w:val="24"/>
          <w:szCs w:val="24"/>
        </w:rPr>
        <w:t>•</w:t>
      </w:r>
      <w:r w:rsidRPr="001A3A08">
        <w:rPr>
          <w:rFonts w:ascii="Arial" w:hAnsi="Arial" w:cs="Arial"/>
          <w:bCs/>
          <w:sz w:val="24"/>
          <w:szCs w:val="24"/>
        </w:rPr>
        <w:tab/>
        <w:t>Audyt KRI nr 1 – listopad 2024 roku,</w:t>
      </w:r>
    </w:p>
    <w:p w14:paraId="3EEA830E" w14:textId="77777777" w:rsidR="001A3A08" w:rsidRPr="001A3A08" w:rsidRDefault="001A3A08" w:rsidP="001A3A08">
      <w:pPr>
        <w:pStyle w:val="Akapitzlist"/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1A3A08">
        <w:rPr>
          <w:rFonts w:ascii="Arial" w:hAnsi="Arial" w:cs="Arial"/>
          <w:bCs/>
          <w:sz w:val="24"/>
          <w:szCs w:val="24"/>
        </w:rPr>
        <w:t>•</w:t>
      </w:r>
      <w:r w:rsidRPr="001A3A08">
        <w:rPr>
          <w:rFonts w:ascii="Arial" w:hAnsi="Arial" w:cs="Arial"/>
          <w:bCs/>
          <w:sz w:val="24"/>
          <w:szCs w:val="24"/>
        </w:rPr>
        <w:tab/>
        <w:t>Audyt KRI nr 2 – wrzesień/październik 2025 roku,</w:t>
      </w:r>
    </w:p>
    <w:p w14:paraId="67837845" w14:textId="45B288E0" w:rsidR="001A3A08" w:rsidRDefault="001A3A08" w:rsidP="001A3A08">
      <w:pPr>
        <w:pStyle w:val="Akapitzlist"/>
        <w:spacing w:after="16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1A3A08">
        <w:rPr>
          <w:rFonts w:ascii="Arial" w:hAnsi="Arial" w:cs="Arial"/>
          <w:bCs/>
          <w:sz w:val="24"/>
          <w:szCs w:val="24"/>
        </w:rPr>
        <w:t>•</w:t>
      </w:r>
      <w:r w:rsidRPr="001A3A08">
        <w:rPr>
          <w:rFonts w:ascii="Arial" w:hAnsi="Arial" w:cs="Arial"/>
          <w:bCs/>
          <w:sz w:val="24"/>
          <w:szCs w:val="24"/>
        </w:rPr>
        <w:tab/>
        <w:t>Audyt KRI nr 3 – kwiecień/maj 2026 roku.</w:t>
      </w:r>
    </w:p>
    <w:p w14:paraId="0AF4A562" w14:textId="77777777" w:rsidR="00274F55" w:rsidRPr="00130C90" w:rsidRDefault="00274F55" w:rsidP="00130C90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6794ED5" w14:textId="3DBEECF5" w:rsidR="00130C90" w:rsidRPr="00130C90" w:rsidRDefault="00130C90" w:rsidP="00130C90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130C90">
        <w:rPr>
          <w:rFonts w:ascii="Arial" w:eastAsia="Times New Roman" w:hAnsi="Arial" w:cs="Arial"/>
          <w:b/>
          <w:bCs/>
          <w:kern w:val="2"/>
          <w:sz w:val="24"/>
          <w:szCs w:val="24"/>
          <w:u w:val="single"/>
        </w:rPr>
        <w:t>Część II - Opracowanie i wdrożenie SZBI wraz z aktualizacją</w:t>
      </w:r>
      <w:r w:rsidR="00B805AC">
        <w:rPr>
          <w:rFonts w:ascii="Arial" w:eastAsia="Times New Roman" w:hAnsi="Arial" w:cs="Arial"/>
          <w:b/>
          <w:bCs/>
          <w:kern w:val="2"/>
          <w:sz w:val="24"/>
          <w:szCs w:val="24"/>
          <w:u w:val="single"/>
        </w:rPr>
        <w:t xml:space="preserve"> i audytem</w:t>
      </w:r>
      <w:r w:rsidR="00BA028C">
        <w:rPr>
          <w:rFonts w:ascii="Arial" w:eastAsia="Times New Roman" w:hAnsi="Arial" w:cs="Arial"/>
          <w:b/>
          <w:bCs/>
          <w:kern w:val="2"/>
          <w:sz w:val="24"/>
          <w:szCs w:val="24"/>
          <w:u w:val="single"/>
        </w:rPr>
        <w:t xml:space="preserve"> </w:t>
      </w:r>
      <w:r w:rsidR="00BA028C" w:rsidRPr="00BA028C">
        <w:rPr>
          <w:rFonts w:ascii="Arial" w:eastAsia="Times New Roman" w:hAnsi="Arial" w:cs="Arial"/>
          <w:b/>
          <w:bCs/>
          <w:kern w:val="2"/>
          <w:sz w:val="24"/>
          <w:szCs w:val="24"/>
          <w:u w:val="single"/>
        </w:rPr>
        <w:t>zgodności</w:t>
      </w:r>
      <w:r w:rsidR="00993C35">
        <w:rPr>
          <w:rFonts w:ascii="Arial" w:eastAsia="Times New Roman" w:hAnsi="Arial" w:cs="Arial"/>
          <w:b/>
          <w:bCs/>
          <w:kern w:val="2"/>
          <w:sz w:val="24"/>
          <w:szCs w:val="24"/>
          <w:u w:val="single"/>
        </w:rPr>
        <w:t>.</w:t>
      </w:r>
    </w:p>
    <w:p w14:paraId="6290711B" w14:textId="77777777" w:rsidR="00B805AC" w:rsidRDefault="00B805AC" w:rsidP="00B805AC">
      <w:pPr>
        <w:pStyle w:val="Akapitzlist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CF292D0" w14:textId="5A46A0B7" w:rsidR="00B805AC" w:rsidRPr="00130C90" w:rsidRDefault="00B805AC" w:rsidP="00B805AC">
      <w:pPr>
        <w:pStyle w:val="Akapitzlist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30C90">
        <w:rPr>
          <w:rFonts w:ascii="Arial" w:hAnsi="Arial" w:cs="Arial"/>
          <w:b/>
          <w:sz w:val="24"/>
          <w:szCs w:val="24"/>
        </w:rPr>
        <w:t>Zakres audytu</w:t>
      </w:r>
      <w:r>
        <w:rPr>
          <w:rFonts w:ascii="Arial" w:hAnsi="Arial" w:cs="Arial"/>
          <w:b/>
          <w:sz w:val="24"/>
          <w:szCs w:val="24"/>
        </w:rPr>
        <w:t xml:space="preserve"> SZBI</w:t>
      </w:r>
      <w:r w:rsidRPr="00130C90">
        <w:rPr>
          <w:rFonts w:ascii="Arial" w:hAnsi="Arial" w:cs="Arial"/>
          <w:b/>
          <w:sz w:val="24"/>
          <w:szCs w:val="24"/>
        </w:rPr>
        <w:t>:</w:t>
      </w:r>
    </w:p>
    <w:p w14:paraId="10F7024B" w14:textId="77777777" w:rsidR="00B805AC" w:rsidRPr="00130C90" w:rsidRDefault="00B805AC" w:rsidP="00B805AC">
      <w:pPr>
        <w:pStyle w:val="Akapitzlist"/>
        <w:numPr>
          <w:ilvl w:val="0"/>
          <w:numId w:val="16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130C90">
        <w:rPr>
          <w:rFonts w:ascii="Arial" w:hAnsi="Arial" w:cs="Arial"/>
          <w:sz w:val="24"/>
          <w:szCs w:val="24"/>
          <w:lang w:eastAsia="pl-PL"/>
        </w:rPr>
        <w:t>Przegląd obejmie następujące obszary:</w:t>
      </w:r>
    </w:p>
    <w:p w14:paraId="6F1FAAB8" w14:textId="77777777" w:rsidR="00B805AC" w:rsidRPr="00130C90" w:rsidRDefault="00B805AC" w:rsidP="00B805AC">
      <w:pPr>
        <w:pStyle w:val="Akapitzlist"/>
        <w:numPr>
          <w:ilvl w:val="0"/>
          <w:numId w:val="15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130C90">
        <w:rPr>
          <w:rFonts w:ascii="Arial" w:hAnsi="Arial" w:cs="Arial"/>
          <w:sz w:val="24"/>
          <w:szCs w:val="24"/>
          <w:lang w:eastAsia="pl-PL"/>
        </w:rPr>
        <w:lastRenderedPageBreak/>
        <w:t xml:space="preserve">Obszar dot. kwestii organizacyjnych </w:t>
      </w:r>
    </w:p>
    <w:p w14:paraId="2CE54CE1" w14:textId="77777777" w:rsidR="00B805AC" w:rsidRPr="00130C90" w:rsidRDefault="00B805AC" w:rsidP="00B805AC">
      <w:pPr>
        <w:pStyle w:val="Akapitzlist"/>
        <w:numPr>
          <w:ilvl w:val="0"/>
          <w:numId w:val="15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130C90">
        <w:rPr>
          <w:rFonts w:ascii="Arial" w:hAnsi="Arial" w:cs="Arial"/>
          <w:sz w:val="24"/>
          <w:szCs w:val="24"/>
          <w:lang w:eastAsia="pl-PL"/>
        </w:rPr>
        <w:t xml:space="preserve">Obszar dot. kwestii prawnych </w:t>
      </w:r>
    </w:p>
    <w:p w14:paraId="73C32D46" w14:textId="77777777" w:rsidR="00B805AC" w:rsidRPr="00130C90" w:rsidRDefault="00B805AC" w:rsidP="00B805AC">
      <w:pPr>
        <w:pStyle w:val="Akapitzlist"/>
        <w:numPr>
          <w:ilvl w:val="0"/>
          <w:numId w:val="15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130C90">
        <w:rPr>
          <w:rFonts w:ascii="Arial" w:hAnsi="Arial" w:cs="Arial"/>
          <w:sz w:val="24"/>
          <w:szCs w:val="24"/>
          <w:lang w:eastAsia="pl-PL"/>
        </w:rPr>
        <w:t xml:space="preserve">Obszar dot. kwestii informatycznych </w:t>
      </w:r>
    </w:p>
    <w:p w14:paraId="21ACD8F5" w14:textId="77777777" w:rsidR="00B805AC" w:rsidRPr="00130C90" w:rsidRDefault="00B805AC" w:rsidP="00B805AC">
      <w:pPr>
        <w:pStyle w:val="Akapitzlist"/>
        <w:numPr>
          <w:ilvl w:val="0"/>
          <w:numId w:val="15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130C90">
        <w:rPr>
          <w:rFonts w:ascii="Arial" w:hAnsi="Arial" w:cs="Arial"/>
          <w:sz w:val="24"/>
          <w:szCs w:val="24"/>
          <w:lang w:eastAsia="pl-PL"/>
        </w:rPr>
        <w:t xml:space="preserve">Obszar dot. kwestii zasobów ludzkich </w:t>
      </w:r>
    </w:p>
    <w:p w14:paraId="7F0BF2A9" w14:textId="77777777" w:rsidR="00B805AC" w:rsidRPr="00130C90" w:rsidRDefault="00B805AC" w:rsidP="00B805AC">
      <w:pPr>
        <w:pStyle w:val="Akapitzlist"/>
        <w:numPr>
          <w:ilvl w:val="0"/>
          <w:numId w:val="15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130C90">
        <w:rPr>
          <w:rFonts w:ascii="Arial" w:hAnsi="Arial" w:cs="Arial"/>
          <w:sz w:val="24"/>
          <w:szCs w:val="24"/>
          <w:lang w:eastAsia="pl-PL"/>
        </w:rPr>
        <w:t xml:space="preserve">Obszar dot. kwestii bezpieczeństwa fizycznego </w:t>
      </w:r>
    </w:p>
    <w:p w14:paraId="08693E6D" w14:textId="77777777" w:rsidR="00B805AC" w:rsidRPr="00130C90" w:rsidRDefault="00B805AC" w:rsidP="00B805AC">
      <w:pPr>
        <w:pStyle w:val="Akapitzlist"/>
        <w:numPr>
          <w:ilvl w:val="0"/>
          <w:numId w:val="16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130C90">
        <w:rPr>
          <w:rFonts w:ascii="Arial" w:hAnsi="Arial" w:cs="Arial"/>
          <w:sz w:val="24"/>
          <w:szCs w:val="24"/>
        </w:rPr>
        <w:t xml:space="preserve">Wizja lokalna + skanowanie infrastruktury </w:t>
      </w:r>
      <w:r w:rsidRPr="00130C90">
        <w:rPr>
          <w:rFonts w:ascii="Arial" w:hAnsi="Arial" w:cs="Arial"/>
          <w:b/>
          <w:bCs/>
          <w:sz w:val="24"/>
          <w:szCs w:val="24"/>
        </w:rPr>
        <w:t xml:space="preserve"> – na miejscu oraz zdalnie.</w:t>
      </w:r>
    </w:p>
    <w:p w14:paraId="488C86FB" w14:textId="77777777" w:rsidR="00B805AC" w:rsidRPr="00130C90" w:rsidRDefault="00B805AC" w:rsidP="00B805AC">
      <w:pPr>
        <w:pStyle w:val="Akapitzlist"/>
        <w:numPr>
          <w:ilvl w:val="0"/>
          <w:numId w:val="17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130C90">
        <w:rPr>
          <w:rFonts w:ascii="Arial" w:hAnsi="Arial" w:cs="Arial"/>
          <w:sz w:val="24"/>
          <w:szCs w:val="24"/>
        </w:rPr>
        <w:t>Wizja lokalna miejsc kluczowych dla działania infrastruktury.</w:t>
      </w:r>
    </w:p>
    <w:p w14:paraId="52232B8A" w14:textId="77777777" w:rsidR="00B805AC" w:rsidRPr="00130C90" w:rsidRDefault="00B805AC" w:rsidP="00B805AC">
      <w:pPr>
        <w:pStyle w:val="Akapitzlist"/>
        <w:numPr>
          <w:ilvl w:val="0"/>
          <w:numId w:val="17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130C90">
        <w:rPr>
          <w:rFonts w:ascii="Arial" w:hAnsi="Arial" w:cs="Arial"/>
          <w:sz w:val="24"/>
          <w:szCs w:val="24"/>
        </w:rPr>
        <w:t>Ocena bezpieczeństwa pomieszczenia serwerowego, w tym kontroli dostępu, monitoringu i klimatyzacji.</w:t>
      </w:r>
    </w:p>
    <w:p w14:paraId="2A4A3D9A" w14:textId="77777777" w:rsidR="00B805AC" w:rsidRPr="00130C90" w:rsidRDefault="00B805AC" w:rsidP="00B805AC">
      <w:pPr>
        <w:pStyle w:val="Akapitzlist"/>
        <w:numPr>
          <w:ilvl w:val="0"/>
          <w:numId w:val="17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130C90">
        <w:rPr>
          <w:rFonts w:ascii="Arial" w:hAnsi="Arial" w:cs="Arial"/>
          <w:sz w:val="24"/>
          <w:szCs w:val="24"/>
        </w:rPr>
        <w:t>Występowanie pojedynczych punktów awarii.</w:t>
      </w:r>
    </w:p>
    <w:p w14:paraId="7D2A0912" w14:textId="77777777" w:rsidR="00B805AC" w:rsidRPr="00130C90" w:rsidRDefault="00B805AC" w:rsidP="00B805AC">
      <w:pPr>
        <w:pStyle w:val="Akapitzlist"/>
        <w:numPr>
          <w:ilvl w:val="0"/>
          <w:numId w:val="17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130C90">
        <w:rPr>
          <w:rFonts w:ascii="Arial" w:hAnsi="Arial" w:cs="Arial"/>
          <w:sz w:val="24"/>
          <w:szCs w:val="24"/>
        </w:rPr>
        <w:t>Weryfikacja, czy sprzęt jest chroniony przed nieuprawnionym dostępem oraz czynnikami środowiskowymi.</w:t>
      </w:r>
    </w:p>
    <w:p w14:paraId="50AAE65B" w14:textId="77777777" w:rsidR="00B805AC" w:rsidRPr="00130C90" w:rsidRDefault="00B805AC" w:rsidP="00B805AC">
      <w:pPr>
        <w:pStyle w:val="Akapitzlist"/>
        <w:numPr>
          <w:ilvl w:val="0"/>
          <w:numId w:val="17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130C90">
        <w:rPr>
          <w:rFonts w:ascii="Arial" w:hAnsi="Arial" w:cs="Arial"/>
          <w:sz w:val="24"/>
          <w:szCs w:val="24"/>
        </w:rPr>
        <w:t>Wywiad techniczny.</w:t>
      </w:r>
    </w:p>
    <w:p w14:paraId="475423C6" w14:textId="77777777" w:rsidR="00B805AC" w:rsidRPr="00130C90" w:rsidRDefault="00B805AC" w:rsidP="00B805AC">
      <w:pPr>
        <w:pStyle w:val="Akapitzlist"/>
        <w:numPr>
          <w:ilvl w:val="0"/>
          <w:numId w:val="17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130C90">
        <w:rPr>
          <w:rFonts w:ascii="Arial" w:hAnsi="Arial" w:cs="Arial"/>
          <w:sz w:val="24"/>
          <w:szCs w:val="24"/>
        </w:rPr>
        <w:t>Skanowanie wewnętrznej infrastruktury. Próba określenia podatności w wykrytych systemach operacyjnych i usługach sieciowych.</w:t>
      </w:r>
    </w:p>
    <w:p w14:paraId="01ED404B" w14:textId="77777777" w:rsidR="00B805AC" w:rsidRPr="00130C90" w:rsidRDefault="00B805AC" w:rsidP="00B805AC">
      <w:pPr>
        <w:pStyle w:val="Akapitzlist"/>
        <w:numPr>
          <w:ilvl w:val="0"/>
          <w:numId w:val="16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Ocena bezpieczeństwa organizacji z sieci </w:t>
      </w:r>
      <w:proofErr w:type="spellStart"/>
      <w:r w:rsidRPr="00130C90">
        <w:rPr>
          <w:rFonts w:ascii="Arial" w:hAnsi="Arial" w:cs="Arial"/>
          <w:sz w:val="24"/>
          <w:szCs w:val="24"/>
        </w:rPr>
        <w:t>internet</w:t>
      </w:r>
      <w:proofErr w:type="spellEnd"/>
      <w:r w:rsidRPr="00130C90">
        <w:rPr>
          <w:rFonts w:ascii="Arial" w:hAnsi="Arial" w:cs="Arial"/>
          <w:sz w:val="24"/>
          <w:szCs w:val="24"/>
        </w:rPr>
        <w:t xml:space="preserve"> – skanowanie z zewnątrz. Ocena urządzeń brzegowych pod kątem: podstawowej konfiguracji, wersji zainstalowanego systemu operacyjnego i możliwych ścieżek aktualizacji, polityk bezpieczeństwa na urządzeniu UTM, podziału sieci fizycznej na sieci logiczne z uwzględnieniem segmentacji sieci oraz izolacji systemów kluczowych.</w:t>
      </w:r>
    </w:p>
    <w:p w14:paraId="05C83D2A" w14:textId="77777777" w:rsidR="00B805AC" w:rsidRPr="00130C90" w:rsidRDefault="00B805AC" w:rsidP="00B805AC">
      <w:pPr>
        <w:pStyle w:val="Akapitzlist"/>
        <w:numPr>
          <w:ilvl w:val="0"/>
          <w:numId w:val="16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bCs/>
          <w:sz w:val="24"/>
          <w:szCs w:val="24"/>
        </w:rPr>
        <w:t xml:space="preserve">Bezpieczeństwo danych. </w:t>
      </w:r>
      <w:r w:rsidRPr="00130C90">
        <w:rPr>
          <w:rFonts w:ascii="Arial" w:hAnsi="Arial" w:cs="Arial"/>
          <w:sz w:val="24"/>
          <w:szCs w:val="24"/>
        </w:rPr>
        <w:t>Sprawdzenie dobrych praktyk dotyczących wykonywania kopii zapasowych.</w:t>
      </w:r>
      <w:r w:rsidRPr="00130C90">
        <w:rPr>
          <w:rFonts w:ascii="Arial" w:hAnsi="Arial" w:cs="Arial"/>
          <w:bCs/>
          <w:sz w:val="24"/>
          <w:szCs w:val="24"/>
        </w:rPr>
        <w:t xml:space="preserve"> </w:t>
      </w:r>
      <w:r w:rsidRPr="00130C90">
        <w:rPr>
          <w:rFonts w:ascii="Arial" w:hAnsi="Arial" w:cs="Arial"/>
          <w:sz w:val="24"/>
          <w:szCs w:val="24"/>
        </w:rPr>
        <w:t>Przegląd polityk tworzenia kopii.</w:t>
      </w:r>
    </w:p>
    <w:p w14:paraId="723BA0E3" w14:textId="33101782" w:rsidR="008F396D" w:rsidRPr="00B805AC" w:rsidRDefault="00B805AC" w:rsidP="00130C90">
      <w:pPr>
        <w:pStyle w:val="Akapitzlist"/>
        <w:numPr>
          <w:ilvl w:val="0"/>
          <w:numId w:val="16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bCs/>
          <w:sz w:val="24"/>
          <w:szCs w:val="24"/>
        </w:rPr>
        <w:t>Raport z audytu zostanie podpisany przez audytora dokonującego audyt i dostarczony do Zamawiającego.</w:t>
      </w:r>
    </w:p>
    <w:p w14:paraId="74982471" w14:textId="77777777" w:rsidR="008F396D" w:rsidRPr="00993C35" w:rsidRDefault="00F70FA2" w:rsidP="00B805AC">
      <w:pPr>
        <w:pStyle w:val="Akapitzlist"/>
        <w:spacing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993C35">
        <w:rPr>
          <w:rFonts w:ascii="Arial" w:hAnsi="Arial" w:cs="Arial"/>
          <w:b/>
          <w:bCs/>
          <w:sz w:val="24"/>
          <w:szCs w:val="24"/>
          <w:u w:val="single"/>
        </w:rPr>
        <w:t xml:space="preserve">OPRACOWANIE I WDROŻENIE </w:t>
      </w:r>
      <w:r w:rsidR="008F396D" w:rsidRPr="00993C35">
        <w:rPr>
          <w:rFonts w:ascii="Arial" w:hAnsi="Arial" w:cs="Arial"/>
          <w:b/>
          <w:bCs/>
          <w:sz w:val="24"/>
          <w:szCs w:val="24"/>
          <w:u w:val="single"/>
        </w:rPr>
        <w:t>SZBI</w:t>
      </w:r>
    </w:p>
    <w:p w14:paraId="0BBAE62F" w14:textId="77777777" w:rsidR="00BF02E6" w:rsidRPr="00130C90" w:rsidRDefault="008F396D" w:rsidP="00130C9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W ramach Etapu II Wykonawca, na podstawie wyników </w:t>
      </w:r>
      <w:r w:rsidR="00BF02E6" w:rsidRPr="00130C90">
        <w:rPr>
          <w:rFonts w:ascii="Arial" w:hAnsi="Arial" w:cs="Arial"/>
          <w:sz w:val="24"/>
          <w:szCs w:val="24"/>
        </w:rPr>
        <w:t>Audytu Zgodności SZBI</w:t>
      </w:r>
      <w:r w:rsidRPr="00130C90">
        <w:rPr>
          <w:rFonts w:ascii="Arial" w:hAnsi="Arial" w:cs="Arial"/>
          <w:sz w:val="24"/>
          <w:szCs w:val="24"/>
        </w:rPr>
        <w:t xml:space="preserve"> opracuje </w:t>
      </w:r>
      <w:r w:rsidR="00BF02E6" w:rsidRPr="00130C90">
        <w:rPr>
          <w:rFonts w:ascii="Arial" w:hAnsi="Arial" w:cs="Arial"/>
          <w:sz w:val="24"/>
          <w:szCs w:val="24"/>
        </w:rPr>
        <w:t xml:space="preserve">dokumentację Systemu Zarządzania Bezpieczeństwem Informacji (dalej SZBI) </w:t>
      </w:r>
      <w:r w:rsidRPr="00130C90">
        <w:rPr>
          <w:rFonts w:ascii="Arial" w:hAnsi="Arial" w:cs="Arial"/>
          <w:sz w:val="24"/>
          <w:szCs w:val="24"/>
        </w:rPr>
        <w:t xml:space="preserve">dostosowany do potrzeb Zamawiającego. </w:t>
      </w:r>
    </w:p>
    <w:p w14:paraId="1C1D588A" w14:textId="77777777" w:rsidR="00BF02E6" w:rsidRPr="00130C90" w:rsidRDefault="008F396D" w:rsidP="00130C9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SZBI, który opracuje Wykonawca, będzie stanowił system zarządzania bezpieczeństwem informacji, o którym mowa w § 20 ust. 1 Rozporządzenia Rady Ministrów z dnia 12 kwietnia 2021 r. w sprawie Krajowych Ram </w:t>
      </w:r>
      <w:r w:rsidRPr="00130C90">
        <w:rPr>
          <w:rFonts w:ascii="Arial" w:hAnsi="Arial" w:cs="Arial"/>
          <w:sz w:val="24"/>
          <w:szCs w:val="24"/>
        </w:rPr>
        <w:lastRenderedPageBreak/>
        <w:t>Interoperacyjności, minimalnych wymagań dla rejestrów publicznych i wymiany informacji w postaci elektronicznej oraz minimalnych wymagań dla systemów teleinformatycznych (</w:t>
      </w:r>
      <w:r w:rsidR="00BF02E6" w:rsidRPr="00130C90">
        <w:rPr>
          <w:rFonts w:ascii="Arial" w:hAnsi="Arial" w:cs="Arial"/>
          <w:sz w:val="24"/>
          <w:szCs w:val="24"/>
        </w:rPr>
        <w:t>Dz. U. poz. 773</w:t>
      </w:r>
      <w:r w:rsidRPr="00130C90">
        <w:rPr>
          <w:rFonts w:ascii="Arial" w:hAnsi="Arial" w:cs="Arial"/>
          <w:sz w:val="24"/>
          <w:szCs w:val="24"/>
        </w:rPr>
        <w:t>), bądź w zastępujących go, odpowiednich przepisach wykonawczych do ustawy z dnia 17 lutego 2005 r. o informatyzacji działalności podmiotów realizujących zadania publiczne (</w:t>
      </w:r>
      <w:r w:rsidR="00BF02E6" w:rsidRPr="00130C90">
        <w:rPr>
          <w:rFonts w:ascii="Arial" w:hAnsi="Arial" w:cs="Arial"/>
          <w:sz w:val="24"/>
          <w:szCs w:val="24"/>
        </w:rPr>
        <w:t>t.j. Dz. U. z 2024 r. poz. 307).</w:t>
      </w:r>
    </w:p>
    <w:p w14:paraId="2CDA7A34" w14:textId="77777777" w:rsidR="00BF02E6" w:rsidRPr="00130C90" w:rsidRDefault="008F396D" w:rsidP="00130C9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SZBI powinien być zgodny z rozporządzeniem KRI i spełniać wymagania normy PN-ISO/IEC 27001, w tym obejmować czternaście następujących obszarów mających wpływ na bezpieczeństwo w organizacji Zamawiającego: </w:t>
      </w:r>
    </w:p>
    <w:p w14:paraId="548EEF16" w14:textId="77777777" w:rsidR="00BF02E6" w:rsidRPr="00130C90" w:rsidRDefault="008F396D" w:rsidP="00130C9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Polityka Bezpieczeństwa; </w:t>
      </w:r>
    </w:p>
    <w:p w14:paraId="0A7702CD" w14:textId="77777777" w:rsidR="00BF02E6" w:rsidRPr="00130C90" w:rsidRDefault="008F396D" w:rsidP="00130C9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Organizacja bezpieczeństwa informacji; </w:t>
      </w:r>
    </w:p>
    <w:p w14:paraId="12B323DA" w14:textId="77777777" w:rsidR="00BF02E6" w:rsidRPr="00130C90" w:rsidRDefault="008F396D" w:rsidP="00130C9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Bezpieczeństwo zasobów ludzkich; </w:t>
      </w:r>
    </w:p>
    <w:p w14:paraId="7D733091" w14:textId="77777777" w:rsidR="00BF02E6" w:rsidRPr="00130C90" w:rsidRDefault="008F396D" w:rsidP="00130C9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Zarządzanie aktywami; </w:t>
      </w:r>
    </w:p>
    <w:p w14:paraId="471B2ABA" w14:textId="77777777" w:rsidR="00BF02E6" w:rsidRPr="00130C90" w:rsidRDefault="008F396D" w:rsidP="00130C9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Kontrola dostępu; </w:t>
      </w:r>
    </w:p>
    <w:p w14:paraId="78430BBE" w14:textId="77777777" w:rsidR="00BF02E6" w:rsidRPr="00130C90" w:rsidRDefault="008F396D" w:rsidP="00130C9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Kryptografia; </w:t>
      </w:r>
    </w:p>
    <w:p w14:paraId="3F2660A0" w14:textId="77777777" w:rsidR="00BF02E6" w:rsidRPr="00130C90" w:rsidRDefault="008F396D" w:rsidP="00130C9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Bezpieczeństwo fizyczne i środowiskowe; </w:t>
      </w:r>
    </w:p>
    <w:p w14:paraId="3E55A37B" w14:textId="77777777" w:rsidR="00BF02E6" w:rsidRPr="00130C90" w:rsidRDefault="008F396D" w:rsidP="00130C9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Bezpieczna eksploatacja; </w:t>
      </w:r>
    </w:p>
    <w:p w14:paraId="766D78DA" w14:textId="77777777" w:rsidR="00BF02E6" w:rsidRPr="00130C90" w:rsidRDefault="008F396D" w:rsidP="00130C9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Bezpieczna komunikacja; </w:t>
      </w:r>
    </w:p>
    <w:p w14:paraId="60C234DC" w14:textId="77777777" w:rsidR="00BF02E6" w:rsidRPr="00130C90" w:rsidRDefault="008F396D" w:rsidP="00130C9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>Pozyskiwanie, rozwój i utrzymanie systemów</w:t>
      </w:r>
    </w:p>
    <w:p w14:paraId="1572CAE5" w14:textId="77777777" w:rsidR="00BF02E6" w:rsidRPr="00130C90" w:rsidRDefault="008F396D" w:rsidP="00130C9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Relacje z dostawcami; </w:t>
      </w:r>
    </w:p>
    <w:p w14:paraId="6FDE670A" w14:textId="77777777" w:rsidR="00BF02E6" w:rsidRPr="00130C90" w:rsidRDefault="008F396D" w:rsidP="00130C9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Zarządzanie incydentami związanymi z bezpieczeństwem informacji; </w:t>
      </w:r>
    </w:p>
    <w:p w14:paraId="4223DF26" w14:textId="77777777" w:rsidR="00BF02E6" w:rsidRPr="00130C90" w:rsidRDefault="008F396D" w:rsidP="00130C9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Aspekty bezpieczeństwa w zarządzaniu ciągłością działania; </w:t>
      </w:r>
    </w:p>
    <w:p w14:paraId="753479A9" w14:textId="77777777" w:rsidR="00F70FA2" w:rsidRPr="00130C90" w:rsidRDefault="008F396D" w:rsidP="00130C9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Zgodność z wymaganiami prawnymi i własnymi standardami. </w:t>
      </w:r>
    </w:p>
    <w:p w14:paraId="792C45D2" w14:textId="77777777" w:rsidR="00BF02E6" w:rsidRPr="00130C90" w:rsidRDefault="00BF02E6" w:rsidP="00130C9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27F8C31" w14:textId="77777777" w:rsidR="00BF02E6" w:rsidRPr="00130C90" w:rsidRDefault="008F396D" w:rsidP="00130C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>Ponadto</w:t>
      </w:r>
      <w:r w:rsidR="00BF02E6" w:rsidRPr="00130C90">
        <w:rPr>
          <w:rFonts w:ascii="Arial" w:hAnsi="Arial" w:cs="Arial"/>
          <w:sz w:val="24"/>
          <w:szCs w:val="24"/>
        </w:rPr>
        <w:t xml:space="preserve"> </w:t>
      </w:r>
      <w:r w:rsidRPr="00130C90">
        <w:rPr>
          <w:rFonts w:ascii="Arial" w:hAnsi="Arial" w:cs="Arial"/>
          <w:sz w:val="24"/>
          <w:szCs w:val="24"/>
        </w:rPr>
        <w:t xml:space="preserve">SZBI powinien uwzględniać wymagania norm: PN-ISO/IEC 27002, PN-ISO/IEC 27005 oraz PN-ISO/IEC 24762. 4. SZBI musi być zgodny z aktualnymi przepisami powszechnie obowiązującego prawa, w tym w szczególności z przepisami: </w:t>
      </w:r>
    </w:p>
    <w:p w14:paraId="6231F3DD" w14:textId="77777777" w:rsidR="00BF02E6" w:rsidRPr="00130C90" w:rsidRDefault="008F396D" w:rsidP="00130C90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rozporządzenia KRI; </w:t>
      </w:r>
    </w:p>
    <w:p w14:paraId="31654ABD" w14:textId="77777777" w:rsidR="00E958D7" w:rsidRPr="00130C90" w:rsidRDefault="00BF02E6" w:rsidP="00130C90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>r</w:t>
      </w:r>
      <w:r w:rsidR="008F396D" w:rsidRPr="00130C90">
        <w:rPr>
          <w:rFonts w:ascii="Arial" w:hAnsi="Arial" w:cs="Arial"/>
          <w:sz w:val="24"/>
          <w:szCs w:val="24"/>
        </w:rPr>
        <w:t xml:space="preserve">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="008F396D" w:rsidRPr="00130C90">
        <w:rPr>
          <w:rFonts w:ascii="Arial" w:hAnsi="Arial" w:cs="Arial"/>
          <w:sz w:val="24"/>
          <w:szCs w:val="24"/>
        </w:rPr>
        <w:lastRenderedPageBreak/>
        <w:t xml:space="preserve">rozporządzenie o ochronie danych) (Dz. Urz. UE L 119 z 04.05.2016, str. 1); </w:t>
      </w:r>
    </w:p>
    <w:p w14:paraId="15F10C41" w14:textId="77777777" w:rsidR="00E958D7" w:rsidRPr="00130C90" w:rsidRDefault="008F396D" w:rsidP="00130C90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ustawy z dnia 10 maja 2018 r. o ochronie danych osobowych (Dz. U. z 2019 r. poz. 1781); </w:t>
      </w:r>
    </w:p>
    <w:p w14:paraId="5B6FDA0D" w14:textId="77777777" w:rsidR="00E958D7" w:rsidRPr="00130C90" w:rsidRDefault="008F396D" w:rsidP="00130C90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>ustawy z dnia 17 lutego 2005 r. o informatyzacji działalności podmiotów realizujących zadania publiczne</w:t>
      </w:r>
      <w:r w:rsidR="00E958D7" w:rsidRPr="00130C90">
        <w:rPr>
          <w:rFonts w:ascii="Arial" w:hAnsi="Arial" w:cs="Arial"/>
          <w:sz w:val="24"/>
          <w:szCs w:val="24"/>
        </w:rPr>
        <w:t xml:space="preserve"> (t.j. Dz. U. z 2024 r. poz. 307)</w:t>
      </w:r>
      <w:r w:rsidRPr="00130C90">
        <w:rPr>
          <w:rFonts w:ascii="Arial" w:hAnsi="Arial" w:cs="Arial"/>
          <w:sz w:val="24"/>
          <w:szCs w:val="24"/>
        </w:rPr>
        <w:t xml:space="preserve">; </w:t>
      </w:r>
    </w:p>
    <w:p w14:paraId="6D0D06A7" w14:textId="77777777" w:rsidR="00E958D7" w:rsidRPr="00130C90" w:rsidRDefault="008F396D" w:rsidP="00130C90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ustawy z dnia 6 września 2001 r. o dostępie do informacji publicznej </w:t>
      </w:r>
      <w:r w:rsidR="00E958D7" w:rsidRPr="00130C90">
        <w:rPr>
          <w:rFonts w:ascii="Arial" w:hAnsi="Arial" w:cs="Arial"/>
          <w:sz w:val="24"/>
          <w:szCs w:val="24"/>
        </w:rPr>
        <w:t>(t.j. Dz. U. z 2022 r. poz. 902);</w:t>
      </w:r>
    </w:p>
    <w:p w14:paraId="27C51E05" w14:textId="77777777" w:rsidR="00E958D7" w:rsidRPr="00130C90" w:rsidRDefault="008F396D" w:rsidP="00130C90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>ustawy z dnia 3 października 2008 r. o udostępnianiu informacji o środowisku i jego ochronie, udziale społeczeństwa w ochronie środowiska oraz o ocenach oddziaływania na środowiska (</w:t>
      </w:r>
      <w:r w:rsidR="00E958D7" w:rsidRPr="00130C90">
        <w:rPr>
          <w:rFonts w:ascii="Arial" w:hAnsi="Arial" w:cs="Arial"/>
          <w:sz w:val="24"/>
          <w:szCs w:val="24"/>
        </w:rPr>
        <w:t>t.j. Dz. U. z 2024 r. poz. 1112</w:t>
      </w:r>
      <w:r w:rsidRPr="00130C90">
        <w:rPr>
          <w:rFonts w:ascii="Arial" w:hAnsi="Arial" w:cs="Arial"/>
          <w:sz w:val="24"/>
          <w:szCs w:val="24"/>
        </w:rPr>
        <w:t xml:space="preserve">); </w:t>
      </w:r>
    </w:p>
    <w:p w14:paraId="501D6847" w14:textId="77777777" w:rsidR="00E958D7" w:rsidRPr="00130C90" w:rsidRDefault="008F396D" w:rsidP="00130C90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>ustawy z dnia 5 sierpnia 2010 r. o ochronie informacji niejawnych (</w:t>
      </w:r>
      <w:r w:rsidR="00E958D7" w:rsidRPr="00130C90">
        <w:rPr>
          <w:rFonts w:ascii="Arial" w:hAnsi="Arial" w:cs="Arial"/>
          <w:sz w:val="24"/>
          <w:szCs w:val="24"/>
        </w:rPr>
        <w:t>t.j. Dz. U. z 2024 r. poz. 632)</w:t>
      </w:r>
      <w:r w:rsidRPr="00130C90">
        <w:rPr>
          <w:rFonts w:ascii="Arial" w:hAnsi="Arial" w:cs="Arial"/>
          <w:sz w:val="24"/>
          <w:szCs w:val="24"/>
        </w:rPr>
        <w:t xml:space="preserve">); </w:t>
      </w:r>
    </w:p>
    <w:p w14:paraId="13364A0E" w14:textId="77777777" w:rsidR="00F70FA2" w:rsidRPr="00130C90" w:rsidRDefault="008F396D" w:rsidP="00130C90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ustawy z dnia 5 lipca 2018 r. o krajowym systemie </w:t>
      </w:r>
      <w:proofErr w:type="spellStart"/>
      <w:r w:rsidRPr="00130C90">
        <w:rPr>
          <w:rFonts w:ascii="Arial" w:hAnsi="Arial" w:cs="Arial"/>
          <w:sz w:val="24"/>
          <w:szCs w:val="24"/>
        </w:rPr>
        <w:t>cyberbezpieczeństwa</w:t>
      </w:r>
      <w:proofErr w:type="spellEnd"/>
      <w:r w:rsidRPr="00130C90">
        <w:rPr>
          <w:rFonts w:ascii="Arial" w:hAnsi="Arial" w:cs="Arial"/>
          <w:sz w:val="24"/>
          <w:szCs w:val="24"/>
        </w:rPr>
        <w:t xml:space="preserve"> (</w:t>
      </w:r>
      <w:r w:rsidR="00E958D7" w:rsidRPr="00130C90">
        <w:rPr>
          <w:rFonts w:ascii="Arial" w:hAnsi="Arial" w:cs="Arial"/>
          <w:sz w:val="24"/>
          <w:szCs w:val="24"/>
        </w:rPr>
        <w:t>t.j. Dz. U. z 2024 r. poz. 1077);</w:t>
      </w:r>
    </w:p>
    <w:p w14:paraId="24C3C1E5" w14:textId="77777777" w:rsidR="00F70FA2" w:rsidRPr="00130C90" w:rsidRDefault="008F396D" w:rsidP="00130C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oraz uwzględniać wewnętrzne akty prawne obowiązujące u Zamawiającego. </w:t>
      </w:r>
    </w:p>
    <w:p w14:paraId="04F23A9F" w14:textId="77777777" w:rsidR="00E958D7" w:rsidRPr="00130C90" w:rsidRDefault="008F396D" w:rsidP="00130C9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W ramach opracowania SZBI Wykonawca między innymi: </w:t>
      </w:r>
    </w:p>
    <w:p w14:paraId="5BBFA3BA" w14:textId="77777777" w:rsidR="00E958D7" w:rsidRPr="00130C90" w:rsidRDefault="008F396D" w:rsidP="00130C90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zaproponuje obszary funkcjonalne, które powinny zostać objęte nowym SZBI, spójne z treścią Sprawozdania zaakceptowanego przez Zamawiającego; </w:t>
      </w:r>
    </w:p>
    <w:p w14:paraId="61F8F8BA" w14:textId="77777777" w:rsidR="00E958D7" w:rsidRPr="00130C90" w:rsidRDefault="008F396D" w:rsidP="00130C90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uwzględni w szczególności następujące zagadnienia: </w:t>
      </w:r>
    </w:p>
    <w:p w14:paraId="276ACF77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określenie organizacji bezpieczeństwa informacji, </w:t>
      </w:r>
    </w:p>
    <w:p w14:paraId="47A5BE2E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identyfikacja aktywów informacyjnych i klasyfikacji informacji przetwarzanych u Zamawiającego, </w:t>
      </w:r>
    </w:p>
    <w:p w14:paraId="3C7DBC29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szacowanie ryzyka oraz postępowanie z ryzykiem, związanych z utratą poufności, integralności i dostępności informacji przetwarzanych u Zamawiającego, </w:t>
      </w:r>
    </w:p>
    <w:p w14:paraId="3EA83561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bezpieczeństwo w procesach zarządzania zasobami ludzkimi, </w:t>
      </w:r>
    </w:p>
    <w:p w14:paraId="5614A4D3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szkolenia z zakresu bezpieczeństwa informacji, </w:t>
      </w:r>
    </w:p>
    <w:p w14:paraId="710423A4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kontrola dostępu, </w:t>
      </w:r>
    </w:p>
    <w:p w14:paraId="46D8477C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bezpieczeństwo fizyczne i środowiskowe, </w:t>
      </w:r>
    </w:p>
    <w:p w14:paraId="723B3217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lastRenderedPageBreak/>
        <w:t xml:space="preserve">klasyfikacja informacji, </w:t>
      </w:r>
    </w:p>
    <w:p w14:paraId="63FD9896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odpowiedzialność za zasoby, </w:t>
      </w:r>
    </w:p>
    <w:p w14:paraId="12D392A1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postępowanie z nośnikami informacji, </w:t>
      </w:r>
    </w:p>
    <w:p w14:paraId="59ACDFB0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użytkowanie urządzeń mobilnych i praca zdalna, </w:t>
      </w:r>
    </w:p>
    <w:p w14:paraId="580E3B6D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zarządzanie sprzętem informatycznym, </w:t>
      </w:r>
    </w:p>
    <w:p w14:paraId="350AB24B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instalacja oprogramowania, </w:t>
      </w:r>
    </w:p>
    <w:p w14:paraId="7666BE16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ochrona przed oprogramowaniem złośliwym, </w:t>
      </w:r>
    </w:p>
    <w:p w14:paraId="5E973FD6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kopie zapasowe, </w:t>
      </w:r>
    </w:p>
    <w:p w14:paraId="6B78D9AB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zarządzanie zmianami, w szczególności w systemach informatycznych oraz infrastrukturze informatycznej, </w:t>
      </w:r>
    </w:p>
    <w:p w14:paraId="164368AA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zarządzanie dokumentacją infrastruktury informatycznej, </w:t>
      </w:r>
    </w:p>
    <w:p w14:paraId="3312F8D5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monitorowanie systemów informatycznych, </w:t>
      </w:r>
    </w:p>
    <w:p w14:paraId="79E0CA42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zarządzanie pojemnością, </w:t>
      </w:r>
    </w:p>
    <w:p w14:paraId="3FBC3FBC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serwis i konserwacja infrastruktury informatycznej, </w:t>
      </w:r>
    </w:p>
    <w:p w14:paraId="33E5EF95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zarządzanie podatnościami technicznymi, </w:t>
      </w:r>
    </w:p>
    <w:p w14:paraId="1724EA44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zarządzanie incydentami bezpieczeństwa, </w:t>
      </w:r>
    </w:p>
    <w:p w14:paraId="7E3C02F3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zabezpieczenia kryptograficzne, </w:t>
      </w:r>
    </w:p>
    <w:p w14:paraId="5F4A12B8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bezpieczeństwo sieci i transmisji danych, </w:t>
      </w:r>
    </w:p>
    <w:p w14:paraId="37BD1328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ochrona własności intelektualnej, </w:t>
      </w:r>
    </w:p>
    <w:p w14:paraId="6B94B81A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bezpieczeństwo informacji w relacjach z dostawcami, </w:t>
      </w:r>
    </w:p>
    <w:p w14:paraId="43679DBA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ciągłość działania, </w:t>
      </w:r>
    </w:p>
    <w:p w14:paraId="791AD224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zasady </w:t>
      </w:r>
      <w:proofErr w:type="spellStart"/>
      <w:r w:rsidRPr="00130C90">
        <w:rPr>
          <w:rFonts w:ascii="Arial" w:hAnsi="Arial" w:cs="Arial"/>
          <w:sz w:val="24"/>
          <w:szCs w:val="24"/>
        </w:rPr>
        <w:t>bezpieczństwa</w:t>
      </w:r>
      <w:proofErr w:type="spellEnd"/>
      <w:r w:rsidRPr="00130C90">
        <w:rPr>
          <w:rFonts w:ascii="Arial" w:hAnsi="Arial" w:cs="Arial"/>
          <w:sz w:val="24"/>
          <w:szCs w:val="24"/>
        </w:rPr>
        <w:t xml:space="preserve"> informacji w procesach pozyskiwania, rozwoju i utrzymania systemów informacyjnych, </w:t>
      </w:r>
    </w:p>
    <w:p w14:paraId="14FCACA9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weryfikacja zgodności z wymaganiami prawnymi, </w:t>
      </w:r>
    </w:p>
    <w:p w14:paraId="3C78935B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korzystanie z poczty elektronicznej i Internetu, </w:t>
      </w:r>
    </w:p>
    <w:p w14:paraId="78B9DA3B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zarządzanie usługami informatycznymi, </w:t>
      </w:r>
    </w:p>
    <w:p w14:paraId="0CF5F0EA" w14:textId="77777777" w:rsidR="00E958D7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utrzymanie i doskonalenie SZBI, </w:t>
      </w:r>
    </w:p>
    <w:p w14:paraId="5227EEA3" w14:textId="77777777" w:rsidR="00F70FA2" w:rsidRPr="00130C90" w:rsidRDefault="008F396D" w:rsidP="00130C9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przeprowadzanie audytów SZBI. </w:t>
      </w:r>
    </w:p>
    <w:p w14:paraId="60FAD4CE" w14:textId="77777777" w:rsidR="00F70FA2" w:rsidRPr="00130C90" w:rsidRDefault="00F70FA2" w:rsidP="00130C9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1C2CAC4" w14:textId="77777777" w:rsidR="00E958D7" w:rsidRPr="00130C90" w:rsidRDefault="008F396D" w:rsidP="00130C9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Wykonawca wraz z SZBI przedstawi zestawienie, zwane „Zestawieniem, w którym wykaże spełnienie przez SZBI wymagań dotyczących bezpieczeństwa </w:t>
      </w:r>
      <w:r w:rsidRPr="00130C90">
        <w:rPr>
          <w:rFonts w:ascii="Arial" w:hAnsi="Arial" w:cs="Arial"/>
          <w:sz w:val="24"/>
          <w:szCs w:val="24"/>
        </w:rPr>
        <w:lastRenderedPageBreak/>
        <w:t xml:space="preserve">informacji wynikających z aktualnych przepisów powszechnie obowiązującego prawa, w tym rozporządzenia KRI, a także </w:t>
      </w:r>
      <w:r w:rsidR="00E958D7" w:rsidRPr="00130C90">
        <w:rPr>
          <w:rFonts w:ascii="Arial" w:hAnsi="Arial" w:cs="Arial"/>
          <w:sz w:val="24"/>
          <w:szCs w:val="24"/>
        </w:rPr>
        <w:t>odpowiednich</w:t>
      </w:r>
      <w:r w:rsidRPr="00130C90">
        <w:rPr>
          <w:rFonts w:ascii="Arial" w:hAnsi="Arial" w:cs="Arial"/>
          <w:sz w:val="24"/>
          <w:szCs w:val="24"/>
        </w:rPr>
        <w:t xml:space="preserve"> norm.</w:t>
      </w:r>
    </w:p>
    <w:p w14:paraId="78E97234" w14:textId="77777777" w:rsidR="00E958D7" w:rsidRPr="00130C90" w:rsidRDefault="008F396D" w:rsidP="00130C9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 SZBI oraz Zestawienie zostaną przekazane Zamawiającemu w formie edytowalnego pliku elektronicznego (</w:t>
      </w:r>
      <w:proofErr w:type="spellStart"/>
      <w:r w:rsidRPr="00130C90">
        <w:rPr>
          <w:rFonts w:ascii="Arial" w:hAnsi="Arial" w:cs="Arial"/>
          <w:sz w:val="24"/>
          <w:szCs w:val="24"/>
        </w:rPr>
        <w:t>doc</w:t>
      </w:r>
      <w:proofErr w:type="spellEnd"/>
      <w:r w:rsidRPr="00130C90">
        <w:rPr>
          <w:rFonts w:ascii="Arial" w:hAnsi="Arial" w:cs="Arial"/>
          <w:sz w:val="24"/>
          <w:szCs w:val="24"/>
        </w:rPr>
        <w:t xml:space="preserve"> lub .</w:t>
      </w:r>
      <w:proofErr w:type="spellStart"/>
      <w:r w:rsidRPr="00130C90">
        <w:rPr>
          <w:rFonts w:ascii="Arial" w:hAnsi="Arial" w:cs="Arial"/>
          <w:sz w:val="24"/>
          <w:szCs w:val="24"/>
        </w:rPr>
        <w:t>docx</w:t>
      </w:r>
      <w:proofErr w:type="spellEnd"/>
      <w:r w:rsidRPr="00130C90">
        <w:rPr>
          <w:rFonts w:ascii="Arial" w:hAnsi="Arial" w:cs="Arial"/>
          <w:sz w:val="24"/>
          <w:szCs w:val="24"/>
        </w:rPr>
        <w:t xml:space="preserve">) oraz w formie pisemnej. </w:t>
      </w:r>
    </w:p>
    <w:p w14:paraId="2ECF2D27" w14:textId="77777777" w:rsidR="008F396D" w:rsidRPr="00130C90" w:rsidRDefault="008F396D" w:rsidP="00130C9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>Zamawiający zastrzega sobie prawo do każdorazowego wnoszenia uwag do zaproponowanego przez Wykonawcę SZBI, w tym do rodzaju dokumentów, ich liczby, nazewnictwa, zakresu merytorycznego. Uwagi Zamawiającego powinny być każdorazowo uwzględnione przez Wykonawcę. W przypadku, gdyby proponowane przez Zamawiającego zmiany mogły powodować niezgodność dokumentacji z Umową, Wykonawca poinformuje o tym wcześniej Zamawiającego, uzasadniając swoje stanowisko – w takim przypadku Zamawiający podejmie ostateczną decyzję w zakresie konieczności uwzględnienia jego uwag przez Wykonawcę.</w:t>
      </w:r>
    </w:p>
    <w:p w14:paraId="15293978" w14:textId="73A55A3D" w:rsidR="007D39D5" w:rsidRDefault="00E958D7" w:rsidP="007D39D5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30C90">
        <w:rPr>
          <w:rFonts w:ascii="Arial" w:hAnsi="Arial" w:cs="Arial"/>
          <w:sz w:val="24"/>
          <w:szCs w:val="24"/>
        </w:rPr>
        <w:t xml:space="preserve">Aktualizacja dokumentacji SZBI – po wykonaniu </w:t>
      </w:r>
      <w:r w:rsidR="00F072E3" w:rsidRPr="00130C90">
        <w:rPr>
          <w:rFonts w:ascii="Arial" w:hAnsi="Arial" w:cs="Arial"/>
          <w:sz w:val="24"/>
          <w:szCs w:val="24"/>
        </w:rPr>
        <w:t>drugiego</w:t>
      </w:r>
      <w:r w:rsidRPr="00130C90">
        <w:rPr>
          <w:rFonts w:ascii="Arial" w:hAnsi="Arial" w:cs="Arial"/>
          <w:sz w:val="24"/>
          <w:szCs w:val="24"/>
        </w:rPr>
        <w:t xml:space="preserve"> audytu zgodności KRI</w:t>
      </w:r>
      <w:r w:rsidR="00993C35">
        <w:rPr>
          <w:rFonts w:ascii="Arial" w:hAnsi="Arial" w:cs="Arial"/>
          <w:sz w:val="24"/>
          <w:szCs w:val="24"/>
        </w:rPr>
        <w:t xml:space="preserve"> (termin drugiego audytu KRI u Zamawiającego - wrzesień/październik 2025)</w:t>
      </w:r>
      <w:r w:rsidRPr="00130C90">
        <w:rPr>
          <w:rFonts w:ascii="Arial" w:hAnsi="Arial" w:cs="Arial"/>
          <w:sz w:val="24"/>
          <w:szCs w:val="24"/>
        </w:rPr>
        <w:t>.</w:t>
      </w:r>
    </w:p>
    <w:p w14:paraId="2E837361" w14:textId="65D873E6" w:rsidR="001A3A08" w:rsidRDefault="001A3A08" w:rsidP="007D39D5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Harmonogram poszczególnych części zadania:</w:t>
      </w:r>
    </w:p>
    <w:p w14:paraId="3DAB5E1A" w14:textId="77777777" w:rsidR="00294426" w:rsidRPr="00294426" w:rsidRDefault="00294426" w:rsidP="00294426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4426">
        <w:rPr>
          <w:rFonts w:ascii="Arial" w:hAnsi="Arial" w:cs="Arial"/>
          <w:sz w:val="24"/>
          <w:szCs w:val="24"/>
        </w:rPr>
        <w:t>•</w:t>
      </w:r>
      <w:r w:rsidRPr="00294426">
        <w:rPr>
          <w:rFonts w:ascii="Arial" w:hAnsi="Arial" w:cs="Arial"/>
          <w:sz w:val="24"/>
          <w:szCs w:val="24"/>
        </w:rPr>
        <w:tab/>
        <w:t>Audyt SZBI – listopad 2024 roku,</w:t>
      </w:r>
    </w:p>
    <w:p w14:paraId="7245EAAD" w14:textId="77777777" w:rsidR="00294426" w:rsidRPr="00294426" w:rsidRDefault="00294426" w:rsidP="00294426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4426">
        <w:rPr>
          <w:rFonts w:ascii="Arial" w:hAnsi="Arial" w:cs="Arial"/>
          <w:sz w:val="24"/>
          <w:szCs w:val="24"/>
        </w:rPr>
        <w:t>•</w:t>
      </w:r>
      <w:r w:rsidRPr="00294426">
        <w:rPr>
          <w:rFonts w:ascii="Arial" w:hAnsi="Arial" w:cs="Arial"/>
          <w:sz w:val="24"/>
          <w:szCs w:val="24"/>
        </w:rPr>
        <w:tab/>
        <w:t>Opracowanie i wdrożenie SZBI – styczeń/luty 2025 roku,</w:t>
      </w:r>
    </w:p>
    <w:p w14:paraId="413985BD" w14:textId="7F48E9E0" w:rsidR="00D9326A" w:rsidRPr="00D9326A" w:rsidRDefault="00294426" w:rsidP="00294426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4426">
        <w:rPr>
          <w:rFonts w:ascii="Arial" w:hAnsi="Arial" w:cs="Arial"/>
          <w:sz w:val="24"/>
          <w:szCs w:val="24"/>
        </w:rPr>
        <w:t>•</w:t>
      </w:r>
      <w:r w:rsidRPr="00294426">
        <w:rPr>
          <w:rFonts w:ascii="Arial" w:hAnsi="Arial" w:cs="Arial"/>
          <w:sz w:val="24"/>
          <w:szCs w:val="24"/>
        </w:rPr>
        <w:tab/>
        <w:t>Aktualizacja SZBI – listopad 2025 roku.</w:t>
      </w:r>
    </w:p>
    <w:p w14:paraId="1F8CF4EC" w14:textId="77777777" w:rsidR="0070631A" w:rsidRPr="002E6C36" w:rsidRDefault="0070631A" w:rsidP="002E6C36">
      <w:pPr>
        <w:pStyle w:val="Akapitzlist"/>
        <w:spacing w:line="360" w:lineRule="auto"/>
        <w:ind w:left="1068"/>
        <w:contextualSpacing/>
        <w:jc w:val="both"/>
        <w:rPr>
          <w:rFonts w:ascii="Arial" w:hAnsi="Arial" w:cs="Arial"/>
          <w:sz w:val="24"/>
          <w:szCs w:val="24"/>
        </w:rPr>
      </w:pPr>
    </w:p>
    <w:sectPr w:rsidR="0070631A" w:rsidRPr="002E6C36" w:rsidSect="00D341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EBE18" w14:textId="77777777" w:rsidR="00714734" w:rsidRDefault="00714734" w:rsidP="00714734">
      <w:pPr>
        <w:spacing w:after="0" w:line="240" w:lineRule="auto"/>
      </w:pPr>
      <w:r>
        <w:separator/>
      </w:r>
    </w:p>
  </w:endnote>
  <w:endnote w:type="continuationSeparator" w:id="0">
    <w:p w14:paraId="78E7EB7A" w14:textId="77777777" w:rsidR="00714734" w:rsidRDefault="00714734" w:rsidP="00714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DCC4A" w14:textId="77777777" w:rsidR="00714734" w:rsidRDefault="00714734" w:rsidP="00714734">
      <w:pPr>
        <w:spacing w:after="0" w:line="240" w:lineRule="auto"/>
      </w:pPr>
      <w:r>
        <w:separator/>
      </w:r>
    </w:p>
  </w:footnote>
  <w:footnote w:type="continuationSeparator" w:id="0">
    <w:p w14:paraId="4F7CBBEA" w14:textId="77777777" w:rsidR="00714734" w:rsidRDefault="00714734" w:rsidP="00714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572F0" w14:textId="77777777" w:rsidR="00714734" w:rsidRDefault="00714734" w:rsidP="00714734">
    <w:pPr>
      <w:pStyle w:val="Nagwek"/>
    </w:pPr>
    <w:r w:rsidRPr="00B735BA">
      <w:rPr>
        <w:rFonts w:ascii="Arial" w:hAnsi="Arial" w:cs="Arial"/>
        <w:noProof/>
        <w:lang w:val="en-US"/>
      </w:rPr>
      <w:fldChar w:fldCharType="begin"/>
    </w:r>
    <w:r w:rsidRPr="00B735BA">
      <w:rPr>
        <w:rFonts w:ascii="Arial" w:hAnsi="Arial" w:cs="Arial"/>
        <w:noProof/>
        <w:lang w:val="en-US"/>
      </w:rPr>
      <w:instrText xml:space="preserve"> INCLUDEPICTURE "C:\\Users\\luczkowiakj\\AppData\\Local\\Microsoft\\Windows\\INetCache\\Content.Outlook\\0W3RWWOK\\Logotypy_+_CPPC (002).jpg" \* MERGEFORMATINET </w:instrText>
    </w:r>
    <w:r w:rsidRPr="00B735BA"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pict w14:anchorId="1405B2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62pt;height:48pt">
          <v:imagedata r:id="rId1" r:href="rId2"/>
        </v:shape>
      </w:pict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 w:rsidRPr="00B735BA">
      <w:rPr>
        <w:rFonts w:ascii="Arial" w:hAnsi="Arial" w:cs="Arial"/>
        <w:noProof/>
      </w:rPr>
      <w:fldChar w:fldCharType="end"/>
    </w:r>
  </w:p>
  <w:p w14:paraId="32BD9346" w14:textId="76F698DD" w:rsidR="00714734" w:rsidRPr="00714734" w:rsidRDefault="00714734" w:rsidP="00714734">
    <w:pPr>
      <w:pStyle w:val="Nagwek"/>
      <w:jc w:val="right"/>
      <w:rPr>
        <w:rFonts w:ascii="Arial" w:hAnsi="Arial" w:cs="Arial"/>
        <w:sz w:val="24"/>
        <w:szCs w:val="24"/>
      </w:rPr>
    </w:pPr>
    <w:r w:rsidRPr="00714734">
      <w:rPr>
        <w:rFonts w:ascii="Arial" w:hAnsi="Arial" w:cs="Arial"/>
        <w:sz w:val="24"/>
        <w:szCs w:val="24"/>
      </w:rP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46A2F"/>
    <w:multiLevelType w:val="hybridMultilevel"/>
    <w:tmpl w:val="46F0CBE6"/>
    <w:lvl w:ilvl="0" w:tplc="C43A83F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DA7FC3"/>
    <w:multiLevelType w:val="hybridMultilevel"/>
    <w:tmpl w:val="BFF6EE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1357C"/>
    <w:multiLevelType w:val="hybridMultilevel"/>
    <w:tmpl w:val="0F6A9212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3" w15:restartNumberingAfterBreak="0">
    <w:nsid w:val="193B32AC"/>
    <w:multiLevelType w:val="hybridMultilevel"/>
    <w:tmpl w:val="AD24C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B2247"/>
    <w:multiLevelType w:val="hybridMultilevel"/>
    <w:tmpl w:val="54DE5E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C581458"/>
    <w:multiLevelType w:val="hybridMultilevel"/>
    <w:tmpl w:val="485696D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E7C39A3"/>
    <w:multiLevelType w:val="hybridMultilevel"/>
    <w:tmpl w:val="E3A2720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E12FCC"/>
    <w:multiLevelType w:val="hybridMultilevel"/>
    <w:tmpl w:val="BAA49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A71A1"/>
    <w:multiLevelType w:val="hybridMultilevel"/>
    <w:tmpl w:val="49387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71696"/>
    <w:multiLevelType w:val="hybridMultilevel"/>
    <w:tmpl w:val="732491F2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0" w15:restartNumberingAfterBreak="0">
    <w:nsid w:val="2FFF7F93"/>
    <w:multiLevelType w:val="hybridMultilevel"/>
    <w:tmpl w:val="132E4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01294"/>
    <w:multiLevelType w:val="hybridMultilevel"/>
    <w:tmpl w:val="F784349E"/>
    <w:lvl w:ilvl="0" w:tplc="9354984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70F2D"/>
    <w:multiLevelType w:val="hybridMultilevel"/>
    <w:tmpl w:val="7C426CA2"/>
    <w:lvl w:ilvl="0" w:tplc="04090017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3" w15:restartNumberingAfterBreak="0">
    <w:nsid w:val="38780E5C"/>
    <w:multiLevelType w:val="hybridMultilevel"/>
    <w:tmpl w:val="2CF622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CB07A1"/>
    <w:multiLevelType w:val="hybridMultilevel"/>
    <w:tmpl w:val="DE74A61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87A4E"/>
    <w:multiLevelType w:val="hybridMultilevel"/>
    <w:tmpl w:val="84BE03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C65F1"/>
    <w:multiLevelType w:val="hybridMultilevel"/>
    <w:tmpl w:val="F04C194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D3092"/>
    <w:multiLevelType w:val="hybridMultilevel"/>
    <w:tmpl w:val="005C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08ED8D"/>
    <w:multiLevelType w:val="hybridMultilevel"/>
    <w:tmpl w:val="70840818"/>
    <w:lvl w:ilvl="0" w:tplc="FFFFFFFF">
      <w:start w:val="1"/>
      <w:numFmt w:val="ideographDigital"/>
      <w:lvlText w:val=""/>
      <w:lvlJc w:val="left"/>
    </w:lvl>
    <w:lvl w:ilvl="1" w:tplc="04090011">
      <w:start w:val="1"/>
      <w:numFmt w:val="decimal"/>
      <w:lvlText w:val="%2)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E931E58"/>
    <w:multiLevelType w:val="hybridMultilevel"/>
    <w:tmpl w:val="31ECA1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 w15:restartNumberingAfterBreak="0">
    <w:nsid w:val="50A9244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58B615BA"/>
    <w:multiLevelType w:val="hybridMultilevel"/>
    <w:tmpl w:val="49387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8F0E21"/>
    <w:multiLevelType w:val="hybridMultilevel"/>
    <w:tmpl w:val="5F4E93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DB06585"/>
    <w:multiLevelType w:val="hybridMultilevel"/>
    <w:tmpl w:val="CA444E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69E0F54"/>
    <w:multiLevelType w:val="hybridMultilevel"/>
    <w:tmpl w:val="9DB254B0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26" w15:restartNumberingAfterBreak="0">
    <w:nsid w:val="67D2374C"/>
    <w:multiLevelType w:val="hybridMultilevel"/>
    <w:tmpl w:val="4B5680D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27" w15:restartNumberingAfterBreak="0">
    <w:nsid w:val="734F7331"/>
    <w:multiLevelType w:val="hybridMultilevel"/>
    <w:tmpl w:val="F1A255E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2B2774"/>
    <w:multiLevelType w:val="hybridMultilevel"/>
    <w:tmpl w:val="4B08C0B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36C03"/>
    <w:multiLevelType w:val="hybridMultilevel"/>
    <w:tmpl w:val="E9A045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FEA1060"/>
    <w:multiLevelType w:val="hybridMultilevel"/>
    <w:tmpl w:val="B88EB24E"/>
    <w:lvl w:ilvl="0" w:tplc="04090017">
      <w:start w:val="1"/>
      <w:numFmt w:val="lowerLetter"/>
      <w:lvlText w:val="%1)"/>
      <w:lvlJc w:val="left"/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57370">
    <w:abstractNumId w:val="21"/>
  </w:num>
  <w:num w:numId="2" w16cid:durableId="740251029">
    <w:abstractNumId w:val="8"/>
  </w:num>
  <w:num w:numId="3" w16cid:durableId="1077827194">
    <w:abstractNumId w:val="0"/>
  </w:num>
  <w:num w:numId="4" w16cid:durableId="741221295">
    <w:abstractNumId w:val="1"/>
  </w:num>
  <w:num w:numId="5" w16cid:durableId="1510019591">
    <w:abstractNumId w:val="22"/>
  </w:num>
  <w:num w:numId="6" w16cid:durableId="1325862055">
    <w:abstractNumId w:val="16"/>
  </w:num>
  <w:num w:numId="7" w16cid:durableId="1535461395">
    <w:abstractNumId w:val="10"/>
  </w:num>
  <w:num w:numId="8" w16cid:durableId="558249533">
    <w:abstractNumId w:val="4"/>
  </w:num>
  <w:num w:numId="9" w16cid:durableId="2318609">
    <w:abstractNumId w:val="13"/>
  </w:num>
  <w:num w:numId="10" w16cid:durableId="2096321642">
    <w:abstractNumId w:val="7"/>
  </w:num>
  <w:num w:numId="11" w16cid:durableId="1960258117">
    <w:abstractNumId w:val="29"/>
  </w:num>
  <w:num w:numId="12" w16cid:durableId="564798139">
    <w:abstractNumId w:val="17"/>
  </w:num>
  <w:num w:numId="13" w16cid:durableId="459689098">
    <w:abstractNumId w:val="6"/>
  </w:num>
  <w:num w:numId="14" w16cid:durableId="742219529">
    <w:abstractNumId w:val="5"/>
  </w:num>
  <w:num w:numId="15" w16cid:durableId="1187671592">
    <w:abstractNumId w:val="2"/>
  </w:num>
  <w:num w:numId="16" w16cid:durableId="1351252339">
    <w:abstractNumId w:val="3"/>
  </w:num>
  <w:num w:numId="17" w16cid:durableId="428355909">
    <w:abstractNumId w:val="24"/>
  </w:num>
  <w:num w:numId="18" w16cid:durableId="887031403">
    <w:abstractNumId w:val="23"/>
  </w:num>
  <w:num w:numId="19" w16cid:durableId="964849532">
    <w:abstractNumId w:val="11"/>
  </w:num>
  <w:num w:numId="20" w16cid:durableId="209851948">
    <w:abstractNumId w:val="19"/>
  </w:num>
  <w:num w:numId="21" w16cid:durableId="1644893389">
    <w:abstractNumId w:val="18"/>
  </w:num>
  <w:num w:numId="22" w16cid:durableId="685903338">
    <w:abstractNumId w:val="30"/>
  </w:num>
  <w:num w:numId="23" w16cid:durableId="1719283987">
    <w:abstractNumId w:val="26"/>
  </w:num>
  <w:num w:numId="24" w16cid:durableId="839269196">
    <w:abstractNumId w:val="20"/>
  </w:num>
  <w:num w:numId="25" w16cid:durableId="1414429826">
    <w:abstractNumId w:val="28"/>
  </w:num>
  <w:num w:numId="26" w16cid:durableId="2126803205">
    <w:abstractNumId w:val="27"/>
  </w:num>
  <w:num w:numId="27" w16cid:durableId="1712731647">
    <w:abstractNumId w:val="9"/>
  </w:num>
  <w:num w:numId="28" w16cid:durableId="1414233956">
    <w:abstractNumId w:val="14"/>
  </w:num>
  <w:num w:numId="29" w16cid:durableId="1030301856">
    <w:abstractNumId w:val="12"/>
  </w:num>
  <w:num w:numId="30" w16cid:durableId="749275327">
    <w:abstractNumId w:val="15"/>
  </w:num>
  <w:num w:numId="31" w16cid:durableId="181497770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96D"/>
    <w:rsid w:val="00130C90"/>
    <w:rsid w:val="00165881"/>
    <w:rsid w:val="001A3A08"/>
    <w:rsid w:val="001D51CB"/>
    <w:rsid w:val="00274F55"/>
    <w:rsid w:val="00294426"/>
    <w:rsid w:val="002A3FB2"/>
    <w:rsid w:val="002E2ECB"/>
    <w:rsid w:val="002E6C36"/>
    <w:rsid w:val="00335020"/>
    <w:rsid w:val="00483D2B"/>
    <w:rsid w:val="00485827"/>
    <w:rsid w:val="004925B1"/>
    <w:rsid w:val="005144C2"/>
    <w:rsid w:val="006B313B"/>
    <w:rsid w:val="006F7A9C"/>
    <w:rsid w:val="0070631A"/>
    <w:rsid w:val="00714734"/>
    <w:rsid w:val="00714DDB"/>
    <w:rsid w:val="00733367"/>
    <w:rsid w:val="007D39D5"/>
    <w:rsid w:val="007F5A0A"/>
    <w:rsid w:val="008237CB"/>
    <w:rsid w:val="008F396D"/>
    <w:rsid w:val="00993C35"/>
    <w:rsid w:val="00A06051"/>
    <w:rsid w:val="00B805AC"/>
    <w:rsid w:val="00BA028C"/>
    <w:rsid w:val="00BF02E6"/>
    <w:rsid w:val="00C73050"/>
    <w:rsid w:val="00CD1EA2"/>
    <w:rsid w:val="00D2079C"/>
    <w:rsid w:val="00D341F4"/>
    <w:rsid w:val="00D9326A"/>
    <w:rsid w:val="00DB4CD6"/>
    <w:rsid w:val="00E55524"/>
    <w:rsid w:val="00E64985"/>
    <w:rsid w:val="00E87BEE"/>
    <w:rsid w:val="00E958D7"/>
    <w:rsid w:val="00E97D0B"/>
    <w:rsid w:val="00F072E3"/>
    <w:rsid w:val="00F2088E"/>
    <w:rsid w:val="00F575A3"/>
    <w:rsid w:val="00F7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654FD"/>
  <w15:docId w15:val="{C0C00B35-A703-402D-91D7-6963A4137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1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3367"/>
    <w:pPr>
      <w:spacing w:after="0" w:line="240" w:lineRule="auto"/>
      <w:ind w:left="720"/>
    </w:pPr>
    <w:rPr>
      <w:rFonts w:ascii="Calibri" w:hAnsi="Calibri" w:cs="Calibri"/>
      <w:kern w:val="0"/>
    </w:rPr>
  </w:style>
  <w:style w:type="character" w:customStyle="1" w:styleId="AkapitzlistZnak">
    <w:name w:val="Akapit z listą Znak"/>
    <w:link w:val="Akapitzlist"/>
    <w:uiPriority w:val="34"/>
    <w:qFormat/>
    <w:locked/>
    <w:rsid w:val="00733367"/>
    <w:rPr>
      <w:rFonts w:ascii="Calibri" w:hAnsi="Calibri" w:cs="Calibri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39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39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39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39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39D5"/>
    <w:rPr>
      <w:b/>
      <w:bCs/>
      <w:sz w:val="20"/>
      <w:szCs w:val="20"/>
    </w:rPr>
  </w:style>
  <w:style w:type="character" w:customStyle="1" w:styleId="Teksttreci">
    <w:name w:val="Tekst treści_"/>
    <w:link w:val="Teksttreci0"/>
    <w:locked/>
    <w:rsid w:val="00335020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35020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Nagwek">
    <w:name w:val="header"/>
    <w:basedOn w:val="Normalny"/>
    <w:link w:val="NagwekZnak"/>
    <w:uiPriority w:val="99"/>
    <w:unhideWhenUsed/>
    <w:rsid w:val="007147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14734"/>
  </w:style>
  <w:style w:type="paragraph" w:styleId="Stopka">
    <w:name w:val="footer"/>
    <w:basedOn w:val="Normalny"/>
    <w:link w:val="StopkaZnak"/>
    <w:uiPriority w:val="99"/>
    <w:unhideWhenUsed/>
    <w:rsid w:val="007147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36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czkowiakj\AppData\Local\Microsoft\Windows\INetCache\Content.Outlook\0W3RWWOK\Logotypy_+_CPPC%20(002)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6</Pages>
  <Words>1319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Mogileński</dc:creator>
  <cp:keywords/>
  <dc:description/>
  <cp:lastModifiedBy>Jakub Łuczkowiak</cp:lastModifiedBy>
  <cp:revision>9</cp:revision>
  <cp:lastPrinted>2024-09-17T07:44:00Z</cp:lastPrinted>
  <dcterms:created xsi:type="dcterms:W3CDTF">2024-09-24T09:12:00Z</dcterms:created>
  <dcterms:modified xsi:type="dcterms:W3CDTF">2024-09-26T12:15:00Z</dcterms:modified>
</cp:coreProperties>
</file>