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A0E937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9138B9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242CBF69" w:rsidR="0058728D" w:rsidRPr="00306B64" w:rsidRDefault="007D2C64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Decyzja 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598DA85" w:rsidR="005B29EE" w:rsidRPr="00306B64" w:rsidRDefault="002B244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EE91DC2" w:rsidR="005B29EE" w:rsidRPr="00306B64" w:rsidRDefault="002B244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5A250B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A250B">
              <w:rPr>
                <w:rFonts w:ascii="Arial" w:hAnsi="Arial" w:cs="Arial"/>
                <w:color w:val="000000"/>
              </w:rPr>
              <w:t xml:space="preserve">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9138B9">
              <w:rPr>
                <w:rFonts w:ascii="Arial" w:hAnsi="Arial" w:cs="Arial"/>
                <w:color w:val="000000"/>
              </w:rPr>
              <w:t xml:space="preserve">Łąkie 62a </w:t>
            </w:r>
            <w:r w:rsidR="00DB061F">
              <w:rPr>
                <w:rFonts w:ascii="Arial" w:hAnsi="Arial" w:cs="Arial"/>
                <w:color w:val="000000"/>
              </w:rPr>
              <w:t>dla</w:t>
            </w:r>
            <w:r w:rsidR="009138B9">
              <w:rPr>
                <w:rFonts w:ascii="Arial" w:hAnsi="Arial" w:cs="Arial"/>
                <w:color w:val="000000"/>
              </w:rPr>
              <w:t xml:space="preserve"> Dariusz </w:t>
            </w:r>
            <w:proofErr w:type="spellStart"/>
            <w:r w:rsidR="009138B9">
              <w:rPr>
                <w:rFonts w:ascii="Arial" w:hAnsi="Arial" w:cs="Arial"/>
                <w:color w:val="000000"/>
              </w:rPr>
              <w:t>Brejecki</w:t>
            </w:r>
            <w:proofErr w:type="spellEnd"/>
            <w:r w:rsidR="009138B9">
              <w:rPr>
                <w:rFonts w:ascii="Arial" w:hAnsi="Arial" w:cs="Arial"/>
                <w:color w:val="000000"/>
              </w:rPr>
              <w:t xml:space="preserve"> Zakład Tworzyw Sztucznych Produkcyjno-Handlowy „DARFOR”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4D5FA12B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Gmina: </w:t>
            </w:r>
            <w:r w:rsidR="009138B9">
              <w:rPr>
                <w:rFonts w:ascii="Arial" w:hAnsi="Arial" w:cs="Arial"/>
              </w:rPr>
              <w:t xml:space="preserve">Strzelno 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A3D459F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913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DF81433" w:rsidR="005B29EE" w:rsidRPr="00306B64" w:rsidRDefault="002B244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Starosta Mogileński 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AE757CA" w:rsidR="005B29EE" w:rsidRPr="00306B64" w:rsidRDefault="002B2443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24 czerwca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FF1331" w:rsidR="005B29EE" w:rsidRPr="00306B64" w:rsidRDefault="002B244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79D5" w14:textId="77777777" w:rsidR="00D7140E" w:rsidRDefault="00D7140E">
      <w:r>
        <w:separator/>
      </w:r>
    </w:p>
  </w:endnote>
  <w:endnote w:type="continuationSeparator" w:id="0">
    <w:p w14:paraId="678A9103" w14:textId="77777777" w:rsidR="00D7140E" w:rsidRDefault="00D7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E6CF" w14:textId="77777777" w:rsidR="00D7140E" w:rsidRDefault="00D7140E">
      <w:r>
        <w:separator/>
      </w:r>
    </w:p>
  </w:footnote>
  <w:footnote w:type="continuationSeparator" w:id="0">
    <w:p w14:paraId="6C62751C" w14:textId="77777777" w:rsidR="00D7140E" w:rsidRDefault="00D7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2443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0AF6"/>
    <w:rsid w:val="0036398F"/>
    <w:rsid w:val="0037449F"/>
    <w:rsid w:val="00393BA7"/>
    <w:rsid w:val="003977E1"/>
    <w:rsid w:val="003A033F"/>
    <w:rsid w:val="003B01AD"/>
    <w:rsid w:val="003B03A6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A6024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33C2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06F72"/>
    <w:rsid w:val="00710E10"/>
    <w:rsid w:val="00713ED4"/>
    <w:rsid w:val="00715B4D"/>
    <w:rsid w:val="00725473"/>
    <w:rsid w:val="00737D6C"/>
    <w:rsid w:val="00765BF6"/>
    <w:rsid w:val="00776ADF"/>
    <w:rsid w:val="00782B1D"/>
    <w:rsid w:val="00783887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2C64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138B9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6C0D"/>
    <w:rsid w:val="00990A98"/>
    <w:rsid w:val="00992F6C"/>
    <w:rsid w:val="009A5AD2"/>
    <w:rsid w:val="009B2387"/>
    <w:rsid w:val="009B6880"/>
    <w:rsid w:val="009C230B"/>
    <w:rsid w:val="009C4DDF"/>
    <w:rsid w:val="009C6CD1"/>
    <w:rsid w:val="009D08D3"/>
    <w:rsid w:val="009D3C6F"/>
    <w:rsid w:val="009D6851"/>
    <w:rsid w:val="009F25C1"/>
    <w:rsid w:val="009F40EA"/>
    <w:rsid w:val="00A03E99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3BDF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429B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5D98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140E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84A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2025-10-16T10:03:00Z</dcterms:created>
  <dcterms:modified xsi:type="dcterms:W3CDTF">2025-10-16T10:15:00Z</dcterms:modified>
</cp:coreProperties>
</file>