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30" w14:textId="7EB45DCD" w:rsidR="00C831D1" w:rsidRDefault="005D4527">
      <w:pPr>
        <w:pStyle w:val="Standard"/>
        <w:widowControl w:val="0"/>
        <w:spacing w:line="360" w:lineRule="auto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Załącznik nr 4</w:t>
      </w:r>
      <w:r w:rsidR="0042382C">
        <w:rPr>
          <w:rFonts w:ascii="Arial" w:hAnsi="Arial"/>
          <w:b/>
          <w:color w:val="000000"/>
        </w:rPr>
        <w:t>b</w:t>
      </w:r>
      <w:r>
        <w:rPr>
          <w:rFonts w:ascii="Arial" w:hAnsi="Arial"/>
          <w:b/>
          <w:color w:val="000000"/>
        </w:rPr>
        <w:t xml:space="preserve"> do SWZ</w:t>
      </w:r>
    </w:p>
    <w:p w14:paraId="284C021F" w14:textId="77777777" w:rsidR="00C831D1" w:rsidRDefault="005D4527">
      <w:pPr>
        <w:pStyle w:val="Standard"/>
        <w:widowControl w:val="0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WZÓR</w:t>
      </w:r>
    </w:p>
    <w:p w14:paraId="06FA3642" w14:textId="77777777" w:rsidR="00C831D1" w:rsidRDefault="005D4527">
      <w:pPr>
        <w:pStyle w:val="Standard"/>
        <w:widowControl w:val="0"/>
        <w:spacing w:after="240" w:line="360" w:lineRule="auto"/>
      </w:pPr>
      <w:r>
        <w:rPr>
          <w:rFonts w:ascii="Arial" w:hAnsi="Arial"/>
          <w:b/>
          <w:color w:val="000000"/>
        </w:rPr>
        <w:t xml:space="preserve">UMOWA Nr </w:t>
      </w:r>
      <w:r>
        <w:rPr>
          <w:rFonts w:ascii="Arial" w:hAnsi="Arial"/>
          <w:color w:val="000000"/>
        </w:rPr>
        <w:t>……………………………</w:t>
      </w:r>
    </w:p>
    <w:p w14:paraId="48003108" w14:textId="4672E691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Zawarta w dniu ..…… 202</w:t>
      </w:r>
      <w:r w:rsidR="00C06F9F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roku, w miejscowości Mogilno pomiędzy</w:t>
      </w:r>
    </w:p>
    <w:p w14:paraId="4A65DC71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Powiatem Mogileńskim z siedzibą przy ul. G. Narutowicza 1, 88-300 Mogilno</w:t>
      </w:r>
    </w:p>
    <w:p w14:paraId="40C6C167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NIP: 557-16-75-107, reprezentowanym przez:</w:t>
      </w:r>
    </w:p>
    <w:p w14:paraId="23F66AE8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  <w:r>
        <w:rPr>
          <w:rFonts w:ascii="Arial" w:hAnsi="Arial"/>
          <w:color w:val="000000"/>
        </w:rPr>
        <w:tab/>
        <w:t>Tomasza Krzesińskiego - Przewodniczącego Zarządu</w:t>
      </w:r>
    </w:p>
    <w:p w14:paraId="3F6FFBA1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Edytę Owsińską – Członka Zarządu</w:t>
      </w:r>
    </w:p>
    <w:p w14:paraId="461535EA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przy kontrasygnacie Kariny Kostyry – Skarbnika Powiatu Mogileńskiego,</w:t>
      </w:r>
    </w:p>
    <w:p w14:paraId="36C23776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Zamawiającym,</w:t>
      </w:r>
    </w:p>
    <w:p w14:paraId="53D68175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67314C4E" w14:textId="77777777" w:rsidR="00C831D1" w:rsidRDefault="005D4527">
      <w:pPr>
        <w:pStyle w:val="Standard"/>
        <w:widowControl w:val="0"/>
        <w:spacing w:line="360" w:lineRule="auto"/>
        <w:jc w:val="left"/>
      </w:pPr>
      <w:r>
        <w:rPr>
          <w:rFonts w:ascii="Arial" w:hAnsi="Arial"/>
          <w:color w:val="000000"/>
        </w:rPr>
        <w:t>………………………………………, ul. …………………………………………………………</w:t>
      </w:r>
    </w:p>
    <w:p w14:paraId="69492E44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REGON</w:t>
      </w:r>
      <w:r>
        <w:rPr>
          <w:rFonts w:ascii="Arial" w:hAnsi="Arial"/>
          <w:color w:val="000000"/>
        </w:rPr>
        <w:tab/>
        <w:t>………………………….…NIP………………..……….……………..…………..</w:t>
      </w:r>
    </w:p>
    <w:p w14:paraId="3780D00E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reprezentowanym przez: ……………………………………………………………………………………….……….…….</w:t>
      </w:r>
    </w:p>
    <w:p w14:paraId="63BA6B65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Wykonawcą.</w:t>
      </w:r>
    </w:p>
    <w:p w14:paraId="01B6F862" w14:textId="7ED1CF13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W związku z przeprowadzonym postępowaniem o udzielenie zamówienia publicznego prowadzonego w trybie podstawowym bez negocjacji o wartości zamówienia nieprzekraczającej progów unijnych o jakich stanowi art. 3 ustawy z 11 września 2019 r. - Prawo zamówień publicznych (t.j. Dz. U. z 2024 r. poz. 1320 z późn. zm.) – dalej p.z.p. – na dostawę w ramach zadania pn.: </w:t>
      </w:r>
      <w:r>
        <w:rPr>
          <w:rFonts w:ascii="Arial" w:hAnsi="Arial" w:cs="Arial"/>
          <w:b/>
          <w:bCs/>
          <w:color w:val="auto"/>
        </w:rPr>
        <w:t>„</w:t>
      </w:r>
      <w:r w:rsidR="001D20C1">
        <w:rPr>
          <w:rFonts w:ascii="Arial" w:hAnsi="Arial" w:cs="Arial"/>
          <w:b/>
          <w:bCs/>
          <w:color w:val="auto"/>
        </w:rPr>
        <w:t>Zakup sprzętu komputerowego dla Starostwa Powiatowego w Mogilnie w ramach programu Cyberbezpieczny Samorząd</w:t>
      </w:r>
      <w:r>
        <w:rPr>
          <w:rFonts w:ascii="Arial" w:hAnsi="Arial" w:cs="Arial"/>
          <w:b/>
          <w:color w:val="auto"/>
        </w:rPr>
        <w:t xml:space="preserve">” </w:t>
      </w:r>
      <w:r>
        <w:rPr>
          <w:rFonts w:ascii="Arial" w:hAnsi="Arial" w:cs="Arial"/>
          <w:bCs/>
          <w:color w:val="auto"/>
        </w:rPr>
        <w:t xml:space="preserve">cz. </w:t>
      </w:r>
      <w:r w:rsidR="00474CDE">
        <w:rPr>
          <w:rFonts w:ascii="Arial" w:hAnsi="Arial" w:cs="Arial"/>
          <w:bCs/>
          <w:color w:val="auto"/>
        </w:rPr>
        <w:t>I</w:t>
      </w:r>
      <w:r>
        <w:rPr>
          <w:rFonts w:ascii="Arial" w:hAnsi="Arial" w:cs="Arial"/>
          <w:bCs/>
          <w:color w:val="auto"/>
        </w:rPr>
        <w:t>I:</w:t>
      </w:r>
      <w:r>
        <w:rPr>
          <w:rFonts w:ascii="Arial" w:hAnsi="Arial" w:cs="Arial"/>
          <w:b/>
          <w:color w:val="auto"/>
        </w:rPr>
        <w:t xml:space="preserve"> „</w:t>
      </w:r>
      <w:r w:rsidR="00474CDE" w:rsidRPr="00474CDE">
        <w:rPr>
          <w:rFonts w:ascii="Arial" w:hAnsi="Arial" w:cs="Arial"/>
          <w:b/>
          <w:bCs/>
          <w:color w:val="auto"/>
        </w:rPr>
        <w:t>Zakup zasilaczy awaryjnych UPS</w:t>
      </w:r>
      <w:r>
        <w:rPr>
          <w:rFonts w:ascii="Arial" w:hAnsi="Arial" w:cs="Arial"/>
          <w:b/>
          <w:color w:val="auto"/>
        </w:rPr>
        <w:t>”</w:t>
      </w:r>
      <w:r>
        <w:rPr>
          <w:rFonts w:ascii="Arial" w:hAnsi="Arial"/>
          <w:b/>
          <w:color w:val="000000"/>
        </w:rPr>
        <w:t>.</w:t>
      </w:r>
    </w:p>
    <w:p w14:paraId="63637049" w14:textId="77777777" w:rsidR="00C831D1" w:rsidRDefault="005D4527">
      <w:pPr>
        <w:pStyle w:val="Standard"/>
        <w:spacing w:after="240"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zawierają umowę o następującej treści:</w:t>
      </w:r>
    </w:p>
    <w:p w14:paraId="011E7A54" w14:textId="77777777" w:rsidR="00C831D1" w:rsidRDefault="00C831D1" w:rsidP="0091415A">
      <w:pPr>
        <w:pStyle w:val="Standard"/>
        <w:widowControl w:val="0"/>
        <w:spacing w:line="360" w:lineRule="auto"/>
        <w:jc w:val="left"/>
        <w:rPr>
          <w:rFonts w:ascii="Arial" w:hAnsi="Arial"/>
          <w:b/>
          <w:color w:val="000000"/>
        </w:rPr>
      </w:pPr>
    </w:p>
    <w:p w14:paraId="09479E18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1</w:t>
      </w:r>
    </w:p>
    <w:p w14:paraId="1B88AD5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Przedmiot umowy</w:t>
      </w:r>
    </w:p>
    <w:p w14:paraId="656E2DBE" w14:textId="6C65AC38" w:rsidR="00C831D1" w:rsidRDefault="005D4527" w:rsidP="000E7E7F">
      <w:pPr>
        <w:numPr>
          <w:ilvl w:val="3"/>
          <w:numId w:val="6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/>
        </w:rPr>
        <w:t>Zamawiający zleca, a Wykonawca zobowiązuje się do wykonania zadania polegającego na</w:t>
      </w:r>
      <w:r>
        <w:rPr>
          <w:rFonts w:ascii="Arial" w:hAnsi="Arial" w:cs="Arial"/>
        </w:rPr>
        <w:t xml:space="preserve"> dostawie </w:t>
      </w:r>
      <w:r w:rsidR="00474CDE">
        <w:rPr>
          <w:rFonts w:ascii="Arial" w:hAnsi="Arial" w:cs="Arial"/>
        </w:rPr>
        <w:t>18 szt. zasilaczy awaryjnych UPS</w:t>
      </w:r>
      <w:r>
        <w:rPr>
          <w:rFonts w:ascii="Arial" w:hAnsi="Arial" w:cs="Arial"/>
        </w:rPr>
        <w:t xml:space="preserve"> do Starostwa Powiatowego w Mogilnie zgodn</w:t>
      </w:r>
      <w:r w:rsidR="00474CDE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z </w:t>
      </w:r>
      <w:r w:rsidRPr="00891E71">
        <w:rPr>
          <w:rFonts w:ascii="Arial" w:hAnsi="Arial" w:cs="Arial"/>
        </w:rPr>
        <w:t>opisem przedmiotu zamówienia</w:t>
      </w:r>
      <w:r w:rsidR="00E13A3A">
        <w:rPr>
          <w:rFonts w:ascii="Arial" w:hAnsi="Arial" w:cs="Arial"/>
        </w:rPr>
        <w:t xml:space="preserve"> i</w:t>
      </w:r>
      <w:r w:rsidRPr="00891E71">
        <w:rPr>
          <w:rFonts w:ascii="Arial" w:hAnsi="Arial" w:cs="Arial"/>
        </w:rPr>
        <w:t xml:space="preserve"> ofertą wykonawcy, które stanowią załącznik do niniejszej umowy.</w:t>
      </w:r>
    </w:p>
    <w:p w14:paraId="4EDDB963" w14:textId="77777777" w:rsidR="00C831D1" w:rsidRDefault="005D4527" w:rsidP="000E7E7F">
      <w:pPr>
        <w:widowControl/>
        <w:numPr>
          <w:ilvl w:val="3"/>
          <w:numId w:val="6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Zamówienie jest dofinansowane w ramach projektu pn. „Cyberbezpieczny Samorząd” nr FERC.02.02-CS.01-001/23 współfinansowanego ze środków Unii Europejskiej i budżetu państwa w ramach programu Fundusze Europejskie na Rozwój Cyfrowy 2021-2027, Priorytetu II Zaawansowane usługi cyfrowe, Działania 2.2. - Wzmocnienie krajowego systemu cyberbezpieczeństwa.</w:t>
      </w:r>
    </w:p>
    <w:p w14:paraId="2B1DE794" w14:textId="777FA42F" w:rsidR="00C831D1" w:rsidRDefault="005D4527" w:rsidP="000E7E7F">
      <w:pPr>
        <w:numPr>
          <w:ilvl w:val="3"/>
          <w:numId w:val="6"/>
        </w:numPr>
        <w:spacing w:line="360" w:lineRule="auto"/>
        <w:ind w:left="284" w:hanging="284"/>
        <w:rPr>
          <w:rFonts w:hint="eastAsia"/>
        </w:rPr>
      </w:pPr>
      <w:r>
        <w:rPr>
          <w:rFonts w:ascii="Arial" w:hAnsi="Arial" w:cs="Arial"/>
        </w:rPr>
        <w:t xml:space="preserve">Szczegółowy zakres przedmiotu zamówienia oraz warunki jego realizacji ustala niniejsza umowa, oferta wykonawcy, </w:t>
      </w:r>
      <w:r w:rsidRPr="00891E71">
        <w:rPr>
          <w:rFonts w:ascii="Arial" w:hAnsi="Arial" w:cs="Arial"/>
        </w:rPr>
        <w:t xml:space="preserve">opis przedmiotu zamówienia </w:t>
      </w:r>
      <w:r>
        <w:rPr>
          <w:rFonts w:ascii="Arial" w:hAnsi="Arial" w:cs="Arial"/>
        </w:rPr>
        <w:t>i SWZ, stanowiące jako załączniki integralną część umowy</w:t>
      </w:r>
      <w:r>
        <w:rPr>
          <w:rFonts w:ascii="Arial" w:hAnsi="Arial"/>
          <w:color w:val="000000"/>
        </w:rPr>
        <w:t>.</w:t>
      </w:r>
    </w:p>
    <w:p w14:paraId="3549DFB9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2</w:t>
      </w:r>
    </w:p>
    <w:p w14:paraId="6E189691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Obowiązki Stron</w:t>
      </w:r>
    </w:p>
    <w:p w14:paraId="40553B20" w14:textId="77777777" w:rsidR="00C831D1" w:rsidRDefault="005D4527" w:rsidP="000E7E7F">
      <w:pPr>
        <w:pStyle w:val="Standard"/>
        <w:widowControl w:val="0"/>
        <w:numPr>
          <w:ilvl w:val="0"/>
          <w:numId w:val="16"/>
        </w:numPr>
        <w:tabs>
          <w:tab w:val="left" w:pos="568"/>
          <w:tab w:val="left" w:pos="1846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Zamawiającego należy:</w:t>
      </w:r>
    </w:p>
    <w:p w14:paraId="20CA1D9C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nadzór nad dostawami oraz montażem i sprawdzenie zgodności dostarczonego sprzętu z opisem przedmiotu zamówienia,</w:t>
      </w:r>
    </w:p>
    <w:p w14:paraId="04DE9B21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zapłata umówionego wynagrodzenia.</w:t>
      </w:r>
    </w:p>
    <w:p w14:paraId="6AF1EFF7" w14:textId="77777777" w:rsidR="00C831D1" w:rsidRDefault="005D4527" w:rsidP="000E7E7F">
      <w:pPr>
        <w:pStyle w:val="Standard"/>
        <w:widowControl w:val="0"/>
        <w:numPr>
          <w:ilvl w:val="0"/>
          <w:numId w:val="17"/>
        </w:numPr>
        <w:tabs>
          <w:tab w:val="left" w:pos="568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Wykonawcy należy:</w:t>
      </w:r>
    </w:p>
    <w:p w14:paraId="5E8FD2A9" w14:textId="77777777" w:rsidR="00C831D1" w:rsidRDefault="005D4527" w:rsidP="000E7E7F">
      <w:pPr>
        <w:numPr>
          <w:ilvl w:val="0"/>
          <w:numId w:val="2"/>
        </w:numPr>
        <w:tabs>
          <w:tab w:val="center" w:pos="5271"/>
          <w:tab w:val="right" w:pos="9807"/>
        </w:tabs>
        <w:suppressAutoHyphens w:val="0"/>
        <w:spacing w:line="360" w:lineRule="auto"/>
        <w:ind w:left="709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współpraca z przedstawicielami Zamawiającego,</w:t>
      </w:r>
    </w:p>
    <w:p w14:paraId="4E918804" w14:textId="77777777" w:rsidR="00C831D1" w:rsidRDefault="005D4527" w:rsidP="000E7E7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odpowiedniego sprzętu, materiałów oraz wszelkich przedmiotów niezbędnych do zgodnego z umową wykonania przedmiotu umowy,</w:t>
      </w:r>
    </w:p>
    <w:p w14:paraId="401BED80" w14:textId="77777777" w:rsidR="00C831D1" w:rsidRDefault="005D4527" w:rsidP="000E7E7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zapewnienia we własnym zakresie i na własny koszt transportu zamawianego sprzętu wraz z kosztami rozładunku, wniesienia oraz montażu,</w:t>
      </w:r>
    </w:p>
    <w:p w14:paraId="0A731E7F" w14:textId="77777777" w:rsidR="00C831D1" w:rsidRDefault="005D4527" w:rsidP="000E7E7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i montaż w terminie wykonania zamówienia,</w:t>
      </w:r>
    </w:p>
    <w:p w14:paraId="7D659D30" w14:textId="77777777" w:rsidR="00C831D1" w:rsidRDefault="005D4527" w:rsidP="000E7E7F">
      <w:pPr>
        <w:widowControl/>
        <w:numPr>
          <w:ilvl w:val="0"/>
          <w:numId w:val="2"/>
        </w:numPr>
        <w:suppressAutoHyphens w:val="0"/>
        <w:spacing w:line="360" w:lineRule="auto"/>
        <w:ind w:left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wykonania przedmiotu umowy należycie i zgodnie z opisem przedmiotu zamówienia, zasadami wiedzy technicznej, polskimi normami,</w:t>
      </w:r>
    </w:p>
    <w:p w14:paraId="3E4C3D56" w14:textId="77777777" w:rsidR="00C831D1" w:rsidRDefault="005D4527" w:rsidP="000E7E7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nadzoru nad bezpieczeństwem i higieną pracy, zachowanie należytej staranności przy wnoszeniu sprzętu w celu uniknięcia uszkodzeń wyposażenia budynku,</w:t>
      </w:r>
    </w:p>
    <w:p w14:paraId="0DD9F2AC" w14:textId="77777777" w:rsidR="00C831D1" w:rsidRDefault="005D4527" w:rsidP="000E7E7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terminowe wykonywanie napraw przedmiotu umowy w okresie rękojmi za wady i gwarancji,</w:t>
      </w:r>
    </w:p>
    <w:p w14:paraId="7D3F6F92" w14:textId="77777777" w:rsidR="00C831D1" w:rsidRDefault="005D4527" w:rsidP="000E7E7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usunięcia wszelkich zbędnych odpadów i śmieci oraz uporządkowania terenu dostawy,</w:t>
      </w:r>
    </w:p>
    <w:p w14:paraId="05A831FF" w14:textId="77777777" w:rsidR="00C831D1" w:rsidRDefault="005D4527" w:rsidP="000E7E7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uzgodnienia terminu dostawy z przedstawicielami Zamawiającego:………., tel……………, adres e-mail: ……………..w terminie 2 dni roboczych przed planowaną dostawą,</w:t>
      </w:r>
    </w:p>
    <w:p w14:paraId="2092C427" w14:textId="77777777" w:rsidR="00C831D1" w:rsidRDefault="005D4527" w:rsidP="000E7E7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poniesienia odpowiedzialności w zakresie części zamówienia powierzonej podwykonawcom (jeżeli dotyczy).</w:t>
      </w:r>
    </w:p>
    <w:p w14:paraId="397BCEB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3</w:t>
      </w:r>
    </w:p>
    <w:p w14:paraId="5DB5B49E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Oświadczenia i zapewnienia Wykonawcy</w:t>
      </w:r>
    </w:p>
    <w:p w14:paraId="1EDEFA73" w14:textId="77777777" w:rsidR="00C831D1" w:rsidRDefault="005D4527" w:rsidP="000E7E7F">
      <w:pPr>
        <w:pStyle w:val="Standard"/>
        <w:widowControl w:val="0"/>
        <w:numPr>
          <w:ilvl w:val="0"/>
          <w:numId w:val="14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może powierzyć wykonanie części przedmiotu umowy podwykonawcom na warunkach określonych w §10 umowy.</w:t>
      </w:r>
    </w:p>
    <w:p w14:paraId="6B3ADA94" w14:textId="77777777" w:rsidR="00C831D1" w:rsidRDefault="005D4527" w:rsidP="000E7E7F">
      <w:pPr>
        <w:pStyle w:val="Standard"/>
        <w:widowControl w:val="0"/>
        <w:numPr>
          <w:ilvl w:val="0"/>
          <w:numId w:val="1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Zlecenie części przedmiotu umowy podwykonawcy nie zmieni zobowiązań Wykonawcy wobec Zamawiającego – Wykonawca jest odpowiedzialny za wykonanie tej części zamówienia.</w:t>
      </w:r>
    </w:p>
    <w:p w14:paraId="4BE04093" w14:textId="77777777" w:rsidR="00C831D1" w:rsidRDefault="005D4527" w:rsidP="000E7E7F">
      <w:pPr>
        <w:pStyle w:val="Standard"/>
        <w:widowControl w:val="0"/>
        <w:numPr>
          <w:ilvl w:val="0"/>
          <w:numId w:val="1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Umowy z podwykonawcami będą zgodne, co do treści z umową zawartą przez Zamawiającego z Wykonawcą.</w:t>
      </w:r>
    </w:p>
    <w:p w14:paraId="751A14F3" w14:textId="77777777" w:rsidR="00C831D1" w:rsidRDefault="005D4527" w:rsidP="000E7E7F">
      <w:pPr>
        <w:pStyle w:val="Standard"/>
        <w:widowControl w:val="0"/>
        <w:numPr>
          <w:ilvl w:val="0"/>
          <w:numId w:val="20"/>
        </w:numPr>
        <w:tabs>
          <w:tab w:val="left" w:pos="568"/>
        </w:tabs>
        <w:spacing w:after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odpowiedzialny za działania, uchybienia i zaniedbania Podwykonawców w takim samym stopniu, jakby to były jego własne.</w:t>
      </w:r>
      <w:bookmarkStart w:id="0" w:name="par4"/>
    </w:p>
    <w:p w14:paraId="04A2AE69" w14:textId="77777777" w:rsidR="00C831D1" w:rsidRDefault="005D4527">
      <w:pPr>
        <w:pStyle w:val="Standard"/>
        <w:widowControl w:val="0"/>
        <w:tabs>
          <w:tab w:val="left" w:pos="284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</w:t>
      </w:r>
      <w:bookmarkStart w:id="1" w:name="_Hlt46987251"/>
      <w:r>
        <w:rPr>
          <w:rFonts w:ascii="Arial" w:hAnsi="Arial"/>
          <w:b/>
          <w:color w:val="auto"/>
        </w:rPr>
        <w:t xml:space="preserve"> </w:t>
      </w:r>
      <w:bookmarkEnd w:id="1"/>
      <w:r>
        <w:rPr>
          <w:rFonts w:ascii="Arial" w:hAnsi="Arial"/>
          <w:b/>
          <w:color w:val="auto"/>
        </w:rPr>
        <w:t>4</w:t>
      </w:r>
      <w:bookmarkEnd w:id="0"/>
    </w:p>
    <w:p w14:paraId="700996A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Termin realizacji Umowy</w:t>
      </w:r>
    </w:p>
    <w:p w14:paraId="3AE4B04D" w14:textId="11B474CB" w:rsidR="00C831D1" w:rsidRDefault="005D4527" w:rsidP="000E7E7F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color w:val="auto"/>
        </w:rPr>
        <w:lastRenderedPageBreak/>
        <w:t xml:space="preserve">Termin wykonania zamówienia: </w:t>
      </w:r>
      <w:r w:rsidR="00E13A3A">
        <w:rPr>
          <w:color w:val="auto"/>
        </w:rPr>
        <w:t>14</w:t>
      </w:r>
      <w:r w:rsidR="00C06F9F">
        <w:rPr>
          <w:color w:val="auto"/>
        </w:rPr>
        <w:t>-</w:t>
      </w:r>
      <w:r w:rsidR="00E13A3A">
        <w:rPr>
          <w:color w:val="auto"/>
        </w:rPr>
        <w:t>28</w:t>
      </w:r>
      <w:r>
        <w:rPr>
          <w:color w:val="auto"/>
        </w:rPr>
        <w:t xml:space="preserve"> dni</w:t>
      </w:r>
      <w:r w:rsidR="00C06F9F">
        <w:rPr>
          <w:color w:val="auto"/>
        </w:rPr>
        <w:t xml:space="preserve"> (zależnie od kryterium oceny ofert)</w:t>
      </w:r>
      <w:r>
        <w:rPr>
          <w:color w:val="auto"/>
        </w:rPr>
        <w:t xml:space="preserve"> od dnia zawarcia umowy.</w:t>
      </w:r>
    </w:p>
    <w:p w14:paraId="724C3FBA" w14:textId="77777777" w:rsidR="00C831D1" w:rsidRDefault="005D4527" w:rsidP="000E7E7F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bCs/>
          <w:color w:val="auto"/>
        </w:rPr>
        <w:t>Za termin wykonania zamówienia uznaje się datę</w:t>
      </w:r>
      <w:r>
        <w:rPr>
          <w:color w:val="FF0000"/>
        </w:rPr>
        <w:t xml:space="preserve"> </w:t>
      </w:r>
      <w:r>
        <w:rPr>
          <w:color w:val="auto"/>
        </w:rPr>
        <w:t>odbioru</w:t>
      </w:r>
      <w:r>
        <w:rPr>
          <w:bCs/>
          <w:color w:val="auto"/>
        </w:rPr>
        <w:t xml:space="preserve"> sprzętu bez wad</w:t>
      </w:r>
      <w:r>
        <w:rPr>
          <w:color w:val="auto"/>
        </w:rPr>
        <w:t>,</w:t>
      </w:r>
      <w:r>
        <w:rPr>
          <w:bCs/>
          <w:color w:val="auto"/>
        </w:rPr>
        <w:t xml:space="preserve"> potwierdzonego protokołem końcowym odbioru podpisanym przez Zamawiającego i Wykonawcę</w:t>
      </w:r>
      <w:r>
        <w:rPr>
          <w:color w:val="auto"/>
        </w:rPr>
        <w:t>.</w:t>
      </w:r>
    </w:p>
    <w:p w14:paraId="7235C6E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 5</w:t>
      </w:r>
    </w:p>
    <w:p w14:paraId="141C10A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Wynagrodzenie i sposób rozliczeń</w:t>
      </w:r>
    </w:p>
    <w:p w14:paraId="13B72824" w14:textId="77777777" w:rsidR="00C831D1" w:rsidRDefault="005D4527" w:rsidP="000E7E7F">
      <w:pPr>
        <w:pStyle w:val="Standard"/>
        <w:widowControl w:val="0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>Wartość wynagrodzenia Wykonawcy wynosi:</w:t>
      </w:r>
    </w:p>
    <w:p w14:paraId="748BA84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Netto…….........................…złotych</w:t>
      </w:r>
    </w:p>
    <w:p w14:paraId="2CC34BF0" w14:textId="3129C776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VAT…….……………… złotych.</w:t>
      </w:r>
    </w:p>
    <w:p w14:paraId="5B450D2E" w14:textId="3C735FAA" w:rsidR="00C831D1" w:rsidRDefault="005D4527">
      <w:pPr>
        <w:pStyle w:val="Standard"/>
        <w:widowControl w:val="0"/>
        <w:tabs>
          <w:tab w:val="left" w:pos="852"/>
        </w:tabs>
        <w:spacing w:line="360" w:lineRule="auto"/>
        <w:ind w:left="426" w:hanging="142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Brutto ………………………………złotych.</w:t>
      </w:r>
    </w:p>
    <w:p w14:paraId="03177322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(słownie:……......................................................................................….złotych …./100).</w:t>
      </w:r>
    </w:p>
    <w:p w14:paraId="35A89587" w14:textId="2EFD31A0" w:rsidR="00C831D1" w:rsidRDefault="005D4527" w:rsidP="000E7E7F">
      <w:pPr>
        <w:pStyle w:val="Standard"/>
        <w:widowControl w:val="0"/>
        <w:numPr>
          <w:ilvl w:val="0"/>
          <w:numId w:val="2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Wartość</w:t>
      </w:r>
      <w:r w:rsidR="00C416B5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o której mowa w ust. 1, obejmuje wszystkie koszty związane z realizacją umowy, w tym ryzyko Wykonawcy z tytułu oszacowania wszelkich kosztów związanych z realizacją przedmiotu umowy, a </w:t>
      </w:r>
      <w:r>
        <w:rPr>
          <w:rFonts w:ascii="Arial" w:hAnsi="Arial" w:cs="Arial"/>
          <w:color w:val="000000"/>
        </w:rPr>
        <w:t xml:space="preserve">także oddziaływania innych czynników mających lub mogących mieć wpływ na koszty. </w:t>
      </w:r>
    </w:p>
    <w:p w14:paraId="1F7D1C09" w14:textId="77777777" w:rsidR="00C831D1" w:rsidRDefault="005D4527" w:rsidP="000E7E7F">
      <w:pPr>
        <w:pStyle w:val="Standard"/>
        <w:widowControl w:val="0"/>
        <w:numPr>
          <w:ilvl w:val="0"/>
          <w:numId w:val="23"/>
        </w:numPr>
        <w:tabs>
          <w:tab w:val="left" w:pos="568"/>
          <w:tab w:val="left" w:pos="2836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Faktury należy wystawiać na:</w:t>
      </w:r>
    </w:p>
    <w:p w14:paraId="0689DD3F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ascii="Arial" w:hAnsi="Arial" w:cs="Arial"/>
          <w:b/>
          <w:color w:val="000000"/>
          <w:u w:val="single"/>
        </w:rPr>
      </w:pPr>
      <w:r w:rsidRPr="00763C5E">
        <w:rPr>
          <w:rFonts w:ascii="Arial" w:hAnsi="Arial" w:cs="Arial"/>
          <w:b/>
          <w:color w:val="000000"/>
          <w:u w:val="single"/>
        </w:rPr>
        <w:t>Podmiot2 obligatoryjne pole – Nabywca</w:t>
      </w:r>
    </w:p>
    <w:p w14:paraId="71F95FB9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ascii="Arial" w:hAnsi="Arial" w:cs="Arial"/>
          <w:color w:val="000000"/>
          <w:vertAlign w:val="superscript"/>
        </w:rPr>
      </w:pP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503"/>
        <w:gridCol w:w="947"/>
        <w:gridCol w:w="1558"/>
        <w:gridCol w:w="1508"/>
        <w:gridCol w:w="617"/>
        <w:gridCol w:w="1048"/>
      </w:tblGrid>
      <w:tr w:rsidR="00763C5E" w14:paraId="14E30184" w14:textId="77777777"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3200" w14:textId="77777777" w:rsidR="00763C5E" w:rsidRDefault="00763C5E">
            <w:pPr>
              <w:spacing w:line="360" w:lineRule="auto"/>
              <w:rPr>
                <w:rFonts w:ascii="Calibri" w:hAnsi="Calibri" w:cs="Tahoma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 pola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CBCA" w14:textId="77777777" w:rsidR="00763C5E" w:rsidRDefault="00763C5E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Dane</w:t>
            </w:r>
          </w:p>
        </w:tc>
      </w:tr>
      <w:tr w:rsidR="00763C5E" w14:paraId="6919896F" w14:textId="77777777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E59D" w14:textId="77777777" w:rsidR="00763C5E" w:rsidRDefault="00763C5E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Arial" w:hAnsi="Arial" w:cs="Arial"/>
                <w:color w:val="000000"/>
              </w:rPr>
              <w:t>Dane Identyfikacyjne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AEE0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7E00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Mogileński</w:t>
            </w:r>
          </w:p>
        </w:tc>
      </w:tr>
      <w:tr w:rsidR="00763C5E" w14:paraId="0E13C2F9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5373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1A5F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A62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557-16-75-107</w:t>
            </w:r>
          </w:p>
        </w:tc>
      </w:tr>
      <w:tr w:rsidR="00763C5E" w14:paraId="15A2BA57" w14:textId="77777777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8DE5" w14:textId="77777777" w:rsidR="00763C5E" w:rsidRDefault="00763C5E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4FF3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</w:t>
            </w:r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FB3E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Narutowicza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2475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796A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63C5E" w14:paraId="39C5BC79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657D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23A2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pocztowy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D2A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88-300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DBA4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Miejscowość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DD2B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Mogilno</w:t>
            </w:r>
          </w:p>
        </w:tc>
      </w:tr>
      <w:tr w:rsidR="00763C5E" w14:paraId="79EB8C47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3F8D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FD02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kraju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0814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</w:t>
            </w:r>
          </w:p>
        </w:tc>
      </w:tr>
    </w:tbl>
    <w:p w14:paraId="5C7175A7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ascii="Arial" w:hAnsi="Arial" w:cs="Arial"/>
          <w:b/>
          <w:color w:val="000000"/>
          <w:kern w:val="3"/>
          <w:u w:val="single"/>
        </w:rPr>
      </w:pPr>
    </w:p>
    <w:p w14:paraId="07BB7D3C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cs="Tahoma"/>
          <w:color w:val="auto"/>
          <w:sz w:val="22"/>
        </w:rPr>
      </w:pPr>
      <w:r w:rsidRPr="00763C5E">
        <w:rPr>
          <w:rFonts w:ascii="Arial" w:hAnsi="Arial" w:cs="Arial"/>
          <w:b/>
          <w:color w:val="000000"/>
          <w:u w:val="single"/>
        </w:rPr>
        <w:t>Podmiot 3 fakultatywne pole - Odbiorca</w:t>
      </w:r>
    </w:p>
    <w:p w14:paraId="3EC01A0C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ascii="Arial" w:hAnsi="Arial" w:cs="Arial"/>
          <w:b/>
          <w:color w:val="000000"/>
        </w:rPr>
      </w:pP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503"/>
        <w:gridCol w:w="947"/>
        <w:gridCol w:w="1558"/>
        <w:gridCol w:w="1508"/>
        <w:gridCol w:w="759"/>
        <w:gridCol w:w="906"/>
      </w:tblGrid>
      <w:tr w:rsidR="00763C5E" w14:paraId="0A417E5D" w14:textId="77777777"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217D" w14:textId="77777777" w:rsidR="00763C5E" w:rsidRDefault="00763C5E">
            <w:pPr>
              <w:spacing w:line="360" w:lineRule="auto"/>
              <w:rPr>
                <w:rFonts w:ascii="Calibri" w:hAnsi="Calibri" w:cs="Tahoma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 pola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9E2A" w14:textId="77777777" w:rsidR="00763C5E" w:rsidRDefault="00763C5E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Dane</w:t>
            </w:r>
          </w:p>
        </w:tc>
      </w:tr>
      <w:tr w:rsidR="00763C5E" w14:paraId="3F9EE861" w14:textId="77777777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965BE" w14:textId="77777777" w:rsidR="00763C5E" w:rsidRDefault="00763C5E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Arial" w:hAnsi="Arial" w:cs="Arial"/>
                <w:color w:val="000000"/>
              </w:rPr>
              <w:t>Dane Identyfikacyjne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E717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389E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Starostwo Powiatowe w Mogilnie</w:t>
            </w:r>
          </w:p>
        </w:tc>
      </w:tr>
      <w:tr w:rsidR="00763C5E" w14:paraId="63A0BD84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5A90E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536D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7888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557-15-21-657</w:t>
            </w:r>
          </w:p>
        </w:tc>
      </w:tr>
      <w:tr w:rsidR="00763C5E" w14:paraId="18CB2520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4F11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F80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IDWew 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B907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5571521657-10007</w:t>
            </w:r>
          </w:p>
        </w:tc>
      </w:tr>
      <w:tr w:rsidR="00763C5E" w14:paraId="705BE8E5" w14:textId="77777777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BFF76" w14:textId="77777777" w:rsidR="00763C5E" w:rsidRDefault="00763C5E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2C9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</w:t>
            </w:r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0EDF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Narutowicza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75AD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4092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63C5E" w14:paraId="2D57E1E3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7A74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5EED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pocztowy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7913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88-300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929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Miejscowość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5A2A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Mogilno</w:t>
            </w:r>
          </w:p>
        </w:tc>
      </w:tr>
      <w:tr w:rsidR="00763C5E" w14:paraId="7EAF1E3D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9922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74C2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kraju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144A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</w:t>
            </w:r>
          </w:p>
        </w:tc>
      </w:tr>
    </w:tbl>
    <w:p w14:paraId="1DA95465" w14:textId="51AE235C" w:rsidR="00C831D1" w:rsidRDefault="00C831D1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</w:p>
    <w:p w14:paraId="04177957" w14:textId="77777777" w:rsidR="00C831D1" w:rsidRDefault="005D4527" w:rsidP="000E7E7F">
      <w:pPr>
        <w:pStyle w:val="Akapitzlist"/>
        <w:numPr>
          <w:ilvl w:val="0"/>
          <w:numId w:val="2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zobowiązany do wystawienia faktury VAT w ciągu trzech dni od dnia odbioru bezusterkowego.</w:t>
      </w:r>
    </w:p>
    <w:p w14:paraId="1396BF7F" w14:textId="7F6D56D6" w:rsidR="00C831D1" w:rsidRDefault="005D4527" w:rsidP="000E7E7F">
      <w:pPr>
        <w:pStyle w:val="Standard"/>
        <w:widowControl w:val="0"/>
        <w:numPr>
          <w:ilvl w:val="0"/>
          <w:numId w:val="2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Zapłaty za wykonaną usługę Zamawiający dokona przelewem na rachunek bankowy Wykonawcy, w terminie do 7 dni od daty prawidłowo wystawionej i dostarczonej faktury.</w:t>
      </w:r>
      <w:r w:rsidR="00837FCF" w:rsidRPr="00837FCF">
        <w:rPr>
          <w:rFonts w:ascii="Arial" w:eastAsia="NSimSun" w:hAnsi="Arial" w:cs="Lucida Sans"/>
          <w:color w:val="000000"/>
          <w:kern w:val="0"/>
          <w:lang w:bidi="hi-IN"/>
        </w:rPr>
        <w:t xml:space="preserve"> </w:t>
      </w:r>
      <w:r w:rsidR="00837FCF" w:rsidRPr="00837FCF">
        <w:rPr>
          <w:rFonts w:ascii="Arial" w:hAnsi="Arial"/>
          <w:color w:val="000000"/>
        </w:rPr>
        <w:t>Przez dostarczenie faktury rozumie się nadanie przez KSeF unikalnego numeru identyfikującego, z wyłączeniem sytuacji awaryjnych, w których faktury wystawiane są w trybie offline.</w:t>
      </w:r>
    </w:p>
    <w:p w14:paraId="193D2A27" w14:textId="77777777" w:rsidR="00C831D1" w:rsidRDefault="005D4527" w:rsidP="000E7E7F">
      <w:pPr>
        <w:pStyle w:val="Standard"/>
        <w:widowControl w:val="0"/>
        <w:numPr>
          <w:ilvl w:val="0"/>
          <w:numId w:val="2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 fakturze Wykonawca zobowiązany jest wyszczególnić i wycenić przedmiot zamówienia zgodnie z SWZ i złożoną ofertą.</w:t>
      </w:r>
    </w:p>
    <w:p w14:paraId="5A86EACA" w14:textId="77777777" w:rsidR="00C831D1" w:rsidRDefault="005D4527" w:rsidP="000E7E7F">
      <w:pPr>
        <w:pStyle w:val="Standard"/>
        <w:widowControl w:val="0"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(t.j. Dz. U. z 2020 r. poz. 1666 z późn. zm.).</w:t>
      </w:r>
    </w:p>
    <w:p w14:paraId="04EA324F" w14:textId="77777777" w:rsidR="00C831D1" w:rsidRDefault="005D4527" w:rsidP="000E7E7F">
      <w:pPr>
        <w:pStyle w:val="Standard"/>
        <w:widowControl w:val="0"/>
        <w:numPr>
          <w:ilvl w:val="0"/>
          <w:numId w:val="2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 (jeżeli dotyczy).</w:t>
      </w:r>
    </w:p>
    <w:p w14:paraId="2798BBE5" w14:textId="77777777" w:rsidR="00C831D1" w:rsidRDefault="005D4527" w:rsidP="000E7E7F">
      <w:pPr>
        <w:pStyle w:val="Standard"/>
        <w:widowControl w:val="0"/>
        <w:numPr>
          <w:ilvl w:val="0"/>
          <w:numId w:val="2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Wykonawca oświadcza, że numer rachunku bankowego wskazany na fakturach wystawianych w związku z realizacją Umowy jest numerem właściwym do dokonania rozliczeń na zasadach podzielonej płatności, zgodnie z przepisami ustawy z dnia 11 marca 2004 roku o podatku od towarów i usług (t.j. Dz. U. z 2024 r. poz. 361)(jeżeli dotyczy).</w:t>
      </w:r>
    </w:p>
    <w:p w14:paraId="296D06B3" w14:textId="534DBAFE" w:rsidR="00C831D1" w:rsidRDefault="005D4527" w:rsidP="000E7E7F">
      <w:pPr>
        <w:pStyle w:val="Standard"/>
        <w:widowControl w:val="0"/>
        <w:numPr>
          <w:ilvl w:val="0"/>
          <w:numId w:val="30"/>
        </w:numPr>
        <w:tabs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hAnsi="Arial"/>
          <w:b/>
          <w:color w:val="000000"/>
        </w:rPr>
        <w:t>złożonych w dniu wystawiania faktury przez Wykonawcę.</w:t>
      </w:r>
    </w:p>
    <w:p w14:paraId="546D40B5" w14:textId="05853C5F" w:rsidR="00766A03" w:rsidRPr="00837FCF" w:rsidRDefault="005D4527" w:rsidP="000E7E7F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Brak zgodnego z prawdą oświadczenia</w:t>
      </w:r>
      <w:r w:rsidR="00766A03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o którym mowa w ust. </w:t>
      </w:r>
      <w:r w:rsidR="00766A03"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9B72D5D" w14:textId="2EF05157" w:rsidR="00C831D1" w:rsidRDefault="005D4527" w:rsidP="000E7E7F">
      <w:pPr>
        <w:pStyle w:val="Standard"/>
        <w:widowControl w:val="0"/>
        <w:numPr>
          <w:ilvl w:val="0"/>
          <w:numId w:val="3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 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</w:t>
      </w:r>
      <w:r>
        <w:rPr>
          <w:rFonts w:ascii="Arial" w:hAnsi="Arial"/>
          <w:color w:val="000000"/>
        </w:rPr>
        <w:lastRenderedPageBreak/>
        <w:t xml:space="preserve">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63542971" w14:textId="77777777" w:rsidR="00C831D1" w:rsidRDefault="005D4527" w:rsidP="000E7E7F">
      <w:pPr>
        <w:pStyle w:val="Standard"/>
        <w:numPr>
          <w:ilvl w:val="0"/>
          <w:numId w:val="33"/>
        </w:numPr>
        <w:tabs>
          <w:tab w:val="left" w:pos="284"/>
        </w:tabs>
        <w:spacing w:line="360" w:lineRule="auto"/>
        <w:ind w:left="284" w:hanging="284"/>
        <w:jc w:val="left"/>
      </w:pPr>
      <w:r>
        <w:rPr>
          <w:rStyle w:val="Teksttreci2"/>
          <w:rFonts w:ascii="Arial" w:eastAsia="Calibri" w:hAnsi="Arial"/>
          <w:sz w:val="24"/>
        </w:rPr>
        <w:t>Za dzień zapłaty uważa się dzień wydania przez Zamawiającego polecenia przelewu wynagrodzenia na rachunek bankowy Wykonawcy.</w:t>
      </w:r>
    </w:p>
    <w:p w14:paraId="2EC6BA08" w14:textId="47E5C659" w:rsidR="00C831D1" w:rsidRDefault="005D4527" w:rsidP="000E7E7F">
      <w:pPr>
        <w:pStyle w:val="Standard"/>
        <w:numPr>
          <w:ilvl w:val="0"/>
          <w:numId w:val="34"/>
        </w:numPr>
        <w:tabs>
          <w:tab w:val="left" w:pos="284"/>
          <w:tab w:val="left" w:pos="710"/>
        </w:tabs>
        <w:spacing w:line="360" w:lineRule="auto"/>
        <w:ind w:left="284" w:hanging="284"/>
        <w:jc w:val="left"/>
      </w:pPr>
      <w:r>
        <w:rPr>
          <w:rStyle w:val="Teksttreci2"/>
          <w:rFonts w:ascii="Arial" w:eastAsia="Calibri" w:hAnsi="Arial"/>
          <w:sz w:val="24"/>
        </w:rPr>
        <w:t>Zamawiającemu przysługuje prawo wstrzymania płatności w przypadku nieprzedłożenia w terminie 7 dni od wystawienia faktury pisemnego potwierdzenia przez Podwykonawców, których wierzytelność jest częścią składową wystawionej faktury o dokonaniu zapłaty na rzecz tych Podwykonawców.</w:t>
      </w:r>
    </w:p>
    <w:p w14:paraId="18DB808D" w14:textId="6CA53054" w:rsidR="00C831D1" w:rsidRDefault="005D4527" w:rsidP="000E7E7F">
      <w:pPr>
        <w:pStyle w:val="Standard"/>
        <w:numPr>
          <w:ilvl w:val="0"/>
          <w:numId w:val="35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Style w:val="Teksttreci2"/>
          <w:rFonts w:ascii="Calibri" w:eastAsia="Calibri" w:hAnsi="Calibri"/>
          <w:color w:val="00000A"/>
          <w:sz w:val="24"/>
          <w:szCs w:val="24"/>
          <w:shd w:val="clear" w:color="auto" w:fill="auto"/>
        </w:rPr>
      </w:pPr>
      <w:r>
        <w:rPr>
          <w:rStyle w:val="Teksttreci2"/>
          <w:rFonts w:ascii="Arial" w:eastAsia="Calibri" w:hAnsi="Arial"/>
          <w:sz w:val="24"/>
        </w:rPr>
        <w:t>Za dokonanie zapłaty, o której mowa w ust. 1</w:t>
      </w:r>
      <w:r w:rsidR="00837FCF">
        <w:rPr>
          <w:rStyle w:val="Teksttreci2"/>
          <w:rFonts w:ascii="Arial" w:eastAsia="Calibri" w:hAnsi="Arial"/>
          <w:sz w:val="24"/>
        </w:rPr>
        <w:t>4</w:t>
      </w:r>
      <w:r w:rsidR="00766A03">
        <w:rPr>
          <w:rStyle w:val="Teksttreci2"/>
          <w:rFonts w:ascii="Arial" w:eastAsia="Calibri" w:hAnsi="Arial"/>
          <w:sz w:val="24"/>
        </w:rPr>
        <w:t>,</w:t>
      </w:r>
      <w:r>
        <w:rPr>
          <w:rStyle w:val="Teksttreci2"/>
          <w:rFonts w:ascii="Arial" w:eastAsia="Calibri" w:hAnsi="Arial"/>
          <w:sz w:val="24"/>
        </w:rPr>
        <w:t xml:space="preserve"> przyjmuj</w:t>
      </w:r>
      <w:r w:rsidR="00766A03">
        <w:rPr>
          <w:rStyle w:val="Teksttreci2"/>
          <w:rFonts w:ascii="Arial" w:eastAsia="Calibri" w:hAnsi="Arial"/>
          <w:sz w:val="24"/>
        </w:rPr>
        <w:t>e</w:t>
      </w:r>
      <w:r>
        <w:rPr>
          <w:rStyle w:val="Teksttreci2"/>
          <w:rFonts w:ascii="Arial" w:eastAsia="Calibri" w:hAnsi="Arial"/>
          <w:sz w:val="24"/>
        </w:rPr>
        <w:t xml:space="preserve"> się datę uznania na rachunku Podwykonawcy.</w:t>
      </w:r>
    </w:p>
    <w:p w14:paraId="37DF6B2D" w14:textId="77777777" w:rsidR="00C831D1" w:rsidRDefault="005D4527" w:rsidP="000E7E7F">
      <w:pPr>
        <w:pStyle w:val="Standard"/>
        <w:numPr>
          <w:ilvl w:val="0"/>
          <w:numId w:val="36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Zamawiający nie wymaga wniesienia zabezpieczenia należytego wykonania umowy.</w:t>
      </w:r>
    </w:p>
    <w:p w14:paraId="111F81E8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6</w:t>
      </w:r>
    </w:p>
    <w:p w14:paraId="00C74B9F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Warunki realizacji</w:t>
      </w:r>
    </w:p>
    <w:p w14:paraId="78ACB7EC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Sprzęt na którą Wykonawca składa ofertę, zostanie dostarczony do siedziby Starostwa Powiatowego w Mogilnie, ul. G. Narutowicza 1, 88-300 Mogilno.</w:t>
      </w:r>
    </w:p>
    <w:p w14:paraId="1518DC8A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Odbioru przedmiotu umowy dokonają przedstawiciele Zamawiającego.</w:t>
      </w:r>
    </w:p>
    <w:p w14:paraId="75D14643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przedmiotu zamówienia odpowiadającego przedmiotowi umowy.</w:t>
      </w:r>
    </w:p>
    <w:p w14:paraId="78817804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Odpowiedzialność z tytułu utraty lub uszkodzenia przedmiotu umowy przechodzi z Wykonawcy na Zamawiającego z chwilą podpisania przez strony protokołu odbioru bez stwierdzonych wad. </w:t>
      </w:r>
    </w:p>
    <w:p w14:paraId="19E61F13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Pracownikami Zamawiającego uprawnionymi do kontaktu z Wykonawcą, w zakresie realizacji przedmiotu umowy jak i postępowania reklamacyjnego oraz odbioru przedmiotu zamówienia będą osoby:</w:t>
      </w:r>
    </w:p>
    <w:p w14:paraId="2C42EBDA" w14:textId="77777777" w:rsidR="00C831D1" w:rsidRDefault="005D4527" w:rsidP="000E7E7F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……………., tel. ………………., adres e-mail: …………………………..</w:t>
      </w:r>
    </w:p>
    <w:p w14:paraId="1E5EDCC5" w14:textId="77777777" w:rsidR="00C831D1" w:rsidRDefault="005D4527" w:rsidP="000E7E7F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38482B7D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Pracownikiem Wykonawcy upoważnionym do kontaktów z Zamawiającym jest: ………………………. </w:t>
      </w:r>
    </w:p>
    <w:p w14:paraId="43B91D8C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Zmiana osób, o których mowa w ust. 5 i 6, wymaga zawiadomienia w formie pisemnej, nie powodując konieczności zmiany treści umowy. Konsekwencje uchybienia powyższemu obowiązkowi obciążają stronę, która nie dopełniła formalności w tym zakresie. </w:t>
      </w:r>
    </w:p>
    <w:p w14:paraId="743A7E40" w14:textId="5FCD3B34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bookmarkStart w:id="2" w:name="_Hlk208999129"/>
      <w:bookmarkEnd w:id="2"/>
      <w:r>
        <w:rPr>
          <w:rFonts w:ascii="Arial" w:hAnsi="Arial" w:cs="Arial"/>
        </w:rPr>
        <w:t xml:space="preserve">Okres gwarancji </w:t>
      </w:r>
      <w:r w:rsidR="009249D7">
        <w:rPr>
          <w:rFonts w:ascii="Arial" w:hAnsi="Arial" w:cs="Arial"/>
        </w:rPr>
        <w:t xml:space="preserve">wynosi </w:t>
      </w:r>
      <w:r w:rsidR="006B5A31">
        <w:rPr>
          <w:rFonts w:ascii="Arial" w:hAnsi="Arial" w:cs="Arial"/>
        </w:rPr>
        <w:t>36</w:t>
      </w:r>
      <w:r w:rsidR="009249D7">
        <w:rPr>
          <w:rFonts w:ascii="Arial" w:hAnsi="Arial" w:cs="Arial"/>
        </w:rPr>
        <w:t xml:space="preserve"> miesięcy</w:t>
      </w:r>
      <w:r w:rsidR="001B5A5D">
        <w:rPr>
          <w:rFonts w:ascii="Arial" w:hAnsi="Arial" w:cs="Arial"/>
        </w:rPr>
        <w:t>.</w:t>
      </w:r>
    </w:p>
    <w:p w14:paraId="24AA037A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Bieg okresu gwarancji i rękojmi rozpoczyna się od daty podpisania przez Zamawiającego protokołu końcowego odbioru.</w:t>
      </w:r>
    </w:p>
    <w:p w14:paraId="29543497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Zamawiający może według swojego wyboru dochodzić uprawnień z rękojmi lub gwarancji.</w:t>
      </w:r>
    </w:p>
    <w:p w14:paraId="1E725375" w14:textId="77777777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 okresie rękojmi za wady i gwarancji Wykonawca jest zobowiązany do nieodpłatnych napraw lub wymiany wadliwego elementu przedmiotu umowy na wolny od wad.</w:t>
      </w:r>
    </w:p>
    <w:p w14:paraId="31164509" w14:textId="23ABAC8F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426" w:hanging="426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Naprawa musi się odbyć </w:t>
      </w:r>
      <w:r w:rsidR="00EC54A8">
        <w:rPr>
          <w:rFonts w:ascii="Arial" w:eastAsia="Times New Roman" w:hAnsi="Arial" w:cs="Arial"/>
          <w:color w:val="000000"/>
        </w:rPr>
        <w:t xml:space="preserve">w trybie </w:t>
      </w:r>
      <w:r w:rsidR="00EC54A8" w:rsidRPr="00EC54A8">
        <w:rPr>
          <w:rFonts w:ascii="Arial" w:eastAsia="Times New Roman" w:hAnsi="Arial" w:cs="Arial"/>
          <w:color w:val="000000"/>
        </w:rPr>
        <w:t>gwarancji door-to-door producenta</w:t>
      </w:r>
      <w:r w:rsidR="0055616B">
        <w:rPr>
          <w:rFonts w:ascii="Arial" w:eastAsia="Times New Roman" w:hAnsi="Arial" w:cs="Arial"/>
          <w:color w:val="000000"/>
        </w:rPr>
        <w:t xml:space="preserve"> lub autoryzowanego partnera produc</w:t>
      </w:r>
      <w:r w:rsidR="001B5A5D">
        <w:rPr>
          <w:rFonts w:ascii="Arial" w:eastAsia="Times New Roman" w:hAnsi="Arial" w:cs="Arial"/>
          <w:color w:val="000000"/>
        </w:rPr>
        <w:t>e</w:t>
      </w:r>
      <w:r w:rsidR="0055616B">
        <w:rPr>
          <w:rFonts w:ascii="Arial" w:eastAsia="Times New Roman" w:hAnsi="Arial" w:cs="Arial"/>
          <w:color w:val="000000"/>
        </w:rPr>
        <w:t>nta</w:t>
      </w:r>
      <w:r>
        <w:rPr>
          <w:rFonts w:ascii="Arial" w:hAnsi="Arial" w:cs="Arial"/>
        </w:rPr>
        <w:t>.</w:t>
      </w:r>
    </w:p>
    <w:p w14:paraId="7CCF0AAA" w14:textId="37389D02" w:rsidR="00C831D1" w:rsidRDefault="005D4527" w:rsidP="000E7E7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 zadania wykonane przez podwykonawcę gwarancji i rękojmi udziela Wykonawca.</w:t>
      </w:r>
    </w:p>
    <w:p w14:paraId="2DD923D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7E405075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7</w:t>
      </w:r>
    </w:p>
    <w:p w14:paraId="045B8D8C" w14:textId="7E67E2B3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Kary umowne</w:t>
      </w:r>
    </w:p>
    <w:p w14:paraId="4751DCD8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 możliwość stosowania kar umownych:</w:t>
      </w:r>
    </w:p>
    <w:p w14:paraId="2A923205" w14:textId="77777777" w:rsidR="00C831D1" w:rsidRDefault="005D4527" w:rsidP="000E7E7F">
      <w:pPr>
        <w:pStyle w:val="Standard"/>
        <w:widowControl w:val="0"/>
        <w:numPr>
          <w:ilvl w:val="0"/>
          <w:numId w:val="3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zapłaci Zamawiającemu karę umowną:</w:t>
      </w:r>
    </w:p>
    <w:p w14:paraId="4595C4B4" w14:textId="77777777" w:rsidR="00C831D1" w:rsidRDefault="005D4527" w:rsidP="000E7E7F">
      <w:pPr>
        <w:pStyle w:val="Standard"/>
        <w:widowControl w:val="0"/>
        <w:numPr>
          <w:ilvl w:val="0"/>
          <w:numId w:val="38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bookmarkStart w:id="3" w:name="_Hlk189635319"/>
      <w:r>
        <w:rPr>
          <w:rFonts w:ascii="Arial" w:hAnsi="Arial"/>
          <w:color w:val="000000"/>
        </w:rPr>
        <w:t xml:space="preserve">za każdy, </w:t>
      </w:r>
      <w:r>
        <w:rPr>
          <w:rFonts w:ascii="Arial" w:hAnsi="Arial"/>
          <w:bCs/>
          <w:color w:val="000000"/>
        </w:rPr>
        <w:t xml:space="preserve">dzień zwłoki w dostawie przedmiotu umowy zgodnego z OPZ – 0,2 % wynagrodzenia umownego brutto określonego w </w:t>
      </w:r>
      <w:r>
        <w:rPr>
          <w:rFonts w:ascii="Arial" w:hAnsi="Arial"/>
          <w:color w:val="000000"/>
        </w:rPr>
        <w:t>§ 5 ust. 1,</w:t>
      </w:r>
      <w:bookmarkEnd w:id="3"/>
    </w:p>
    <w:p w14:paraId="1DA813E5" w14:textId="77777777" w:rsidR="00C831D1" w:rsidRDefault="005D4527" w:rsidP="000E7E7F">
      <w:pPr>
        <w:pStyle w:val="Standard"/>
        <w:widowControl w:val="0"/>
        <w:numPr>
          <w:ilvl w:val="0"/>
          <w:numId w:val="39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odstąpienia od całości lub części umowy z przyczyn zawinionych przez Wykonawcę w wysokości 10% wynagrodzenia brutto określonego w § 5 ust. 1,</w:t>
      </w:r>
    </w:p>
    <w:p w14:paraId="540FFE40" w14:textId="77777777" w:rsidR="00C831D1" w:rsidRDefault="005D4527" w:rsidP="000E7E7F">
      <w:pPr>
        <w:pStyle w:val="Standard"/>
        <w:widowControl w:val="0"/>
        <w:numPr>
          <w:ilvl w:val="0"/>
          <w:numId w:val="40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 tytułu braku zapłaty lub zwłoki w zapłacie wynagrodzenia należnego </w:t>
      </w:r>
      <w:r>
        <w:rPr>
          <w:rFonts w:ascii="Arial" w:hAnsi="Arial"/>
          <w:color w:val="000000"/>
        </w:rPr>
        <w:lastRenderedPageBreak/>
        <w:t>podwykonawcom lub dalszym podwykonawcom w wysokości 0,3% wynagrodzenia umownego brutto określonego w umowie z 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0499B0B9" w14:textId="77777777" w:rsidR="00C831D1" w:rsidRDefault="005D4527" w:rsidP="000E7E7F">
      <w:pPr>
        <w:pStyle w:val="Standard"/>
        <w:widowControl w:val="0"/>
        <w:numPr>
          <w:ilvl w:val="0"/>
          <w:numId w:val="41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zapłaci Wykonawcy karę umowną za odstąpienie od całości lub części umowy z przyczyn zawinionych przez Zamawiającego w wysokości 10% wynagrodzenia brutto określonego w § 5 ust.1.</w:t>
      </w:r>
    </w:p>
    <w:p w14:paraId="171D6A06" w14:textId="77777777" w:rsidR="00C831D1" w:rsidRDefault="005D4527" w:rsidP="000E7E7F">
      <w:pPr>
        <w:pStyle w:val="Standard"/>
        <w:widowControl w:val="0"/>
        <w:numPr>
          <w:ilvl w:val="0"/>
          <w:numId w:val="42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Łączna wysokość kar umownych naliczonych Wykonawcy z tytułów wskazanych w niniejszej umowie nie może przekroczyć 20% wartości brutto umowy określonej w §5 ust. 1 umowy.</w:t>
      </w:r>
    </w:p>
    <w:p w14:paraId="5E792039" w14:textId="77777777" w:rsidR="00C831D1" w:rsidRDefault="005D4527" w:rsidP="000E7E7F">
      <w:pPr>
        <w:pStyle w:val="Standard"/>
        <w:widowControl w:val="0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zastrzegają sobie prawo do odszkodowania uzupełniającego, przewyższającego wysokość zastrzeżonych kar umownych, do wysokości poniesionej szkody, na zasadach ogólnych.</w:t>
      </w:r>
    </w:p>
    <w:p w14:paraId="67D625D0" w14:textId="77777777" w:rsidR="00C831D1" w:rsidRDefault="005D4527" w:rsidP="000E7E7F">
      <w:pPr>
        <w:pStyle w:val="Akapitzlist"/>
        <w:numPr>
          <w:ilvl w:val="0"/>
          <w:numId w:val="4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przypadku nieusunięcia wad lub wymiany przedmiotu umowy na wolny od wad w wyznaczonym terminie, Zamawiający może powierzyć usunięcie wad osobie trzeciej na koszt Wykonawcy.  </w:t>
      </w:r>
    </w:p>
    <w:p w14:paraId="1D75871D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8</w:t>
      </w:r>
    </w:p>
    <w:p w14:paraId="40CD2240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Siła wyższa</w:t>
      </w:r>
    </w:p>
    <w:p w14:paraId="18A7CC5E" w14:textId="77777777" w:rsidR="00C831D1" w:rsidRDefault="005D4527" w:rsidP="000E7E7F">
      <w:pPr>
        <w:pStyle w:val="Standard"/>
        <w:widowControl w:val="0"/>
        <w:numPr>
          <w:ilvl w:val="0"/>
          <w:numId w:val="4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będą zwolnione od odpowiedzialności za niewykonanie lub nienależyte wykonanie zobowiązań wynikających z umowy, o ile niewykonanie lub nienależyte wykonanie zobowiązania nastąpiło wskutek siły wyższej w rozumieniu Kodeksu cywilnego.</w:t>
      </w:r>
    </w:p>
    <w:p w14:paraId="7857E0D3" w14:textId="77777777" w:rsidR="00C831D1" w:rsidRDefault="005D4527" w:rsidP="000E7E7F">
      <w:pPr>
        <w:pStyle w:val="Standard"/>
        <w:widowControl w:val="0"/>
        <w:numPr>
          <w:ilvl w:val="0"/>
          <w:numId w:val="4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Strona, która zamierza żądać zwolnienia z odpowiedzialności z powodu siły wyższej zobowiązana jest powiadomić drugą Stronę na piśmie, bez zbędnej zwłoki, o jej wystąpieniu oraz ustaniu, pod rygorem utraty prawa powoływania się na okoliczność siły wyższej.</w:t>
      </w:r>
    </w:p>
    <w:p w14:paraId="5E590512" w14:textId="77777777" w:rsidR="00C831D1" w:rsidRDefault="005D4527" w:rsidP="000E7E7F">
      <w:pPr>
        <w:pStyle w:val="Standard"/>
        <w:widowControl w:val="0"/>
        <w:numPr>
          <w:ilvl w:val="0"/>
          <w:numId w:val="4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Zaistnienie siły wyższej powinno być udokumentowane przez Stronę powołującą się </w:t>
      </w:r>
      <w:r>
        <w:rPr>
          <w:rFonts w:ascii="Arial" w:hAnsi="Arial"/>
          <w:color w:val="000000"/>
        </w:rPr>
        <w:lastRenderedPageBreak/>
        <w:t>na nią.</w:t>
      </w:r>
    </w:p>
    <w:p w14:paraId="18247EA6" w14:textId="7270DB05" w:rsidR="00C831D1" w:rsidRDefault="005D4527" w:rsidP="000E7E7F">
      <w:pPr>
        <w:pStyle w:val="Standard"/>
        <w:numPr>
          <w:ilvl w:val="0"/>
          <w:numId w:val="48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 stanie wywiązać się ze swoich zobowiązań z powodu działania siły wyższej zobowiązana jest niezwłocznie powiadomić drugą ze stron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1B6A7D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9</w:t>
      </w:r>
    </w:p>
    <w:p w14:paraId="75D1227C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Podwykonawstwo</w:t>
      </w:r>
    </w:p>
    <w:p w14:paraId="7324F085" w14:textId="77777777" w:rsidR="00C831D1" w:rsidRDefault="005D4527" w:rsidP="000E7E7F">
      <w:pPr>
        <w:pStyle w:val="Standard"/>
        <w:widowControl w:val="0"/>
        <w:numPr>
          <w:ilvl w:val="0"/>
          <w:numId w:val="49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powierza podwykonawcom wykonanie następującej części przedmiotu umowy: ……………………………………………………………………………….</w:t>
      </w:r>
    </w:p>
    <w:p w14:paraId="6B2C19B9" w14:textId="77777777" w:rsidR="00C831D1" w:rsidRDefault="005D4527" w:rsidP="000E7E7F">
      <w:pPr>
        <w:pStyle w:val="Standard"/>
        <w:widowControl w:val="0"/>
        <w:numPr>
          <w:ilvl w:val="0"/>
          <w:numId w:val="50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żąda, aby przed przystąpieniem do wykonania zamówienia wykonawca podał nazwy, dane kontaktowe oraz przedstawicieli, podwykonawców zaangażowanych w realizacje części zamówienia, jeżeli są już znani. Wykonawca zawiadomi zamawiającego o wszelkich zmianach w odniesieniu do tych informacji w trakcie realizacji zamówienia, a także przekaże wymagane informacje na temat nowych podwykonawców, którym w późniejszym okresie zamierza powierzyć realizację części zamówienia.</w:t>
      </w:r>
    </w:p>
    <w:p w14:paraId="15E3AE58" w14:textId="77777777" w:rsidR="00C831D1" w:rsidRDefault="005D4527" w:rsidP="000E7E7F">
      <w:pPr>
        <w:pStyle w:val="Standard"/>
        <w:widowControl w:val="0"/>
        <w:numPr>
          <w:ilvl w:val="0"/>
          <w:numId w:val="51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Powierzenie wykonania części zamówienia podwykonawcy może nastąpić w trakcie jego realizacji.</w:t>
      </w:r>
    </w:p>
    <w:p w14:paraId="5AA41B3E" w14:textId="77777777" w:rsidR="00C831D1" w:rsidRDefault="005D4527" w:rsidP="000E7E7F">
      <w:pPr>
        <w:pStyle w:val="Standard"/>
        <w:widowControl w:val="0"/>
        <w:numPr>
          <w:ilvl w:val="0"/>
          <w:numId w:val="52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zawiadomi Zamawiającego o wszelkich zmianach w odniesieniu do ust. 1 oraz ust. 2, w trakcie realizacji przedmiotu zamówienia.</w:t>
      </w:r>
    </w:p>
    <w:p w14:paraId="64B5F8FB" w14:textId="77777777" w:rsidR="00C831D1" w:rsidRDefault="005D4527" w:rsidP="000E7E7F">
      <w:pPr>
        <w:pStyle w:val="Standard"/>
        <w:widowControl w:val="0"/>
        <w:numPr>
          <w:ilvl w:val="0"/>
          <w:numId w:val="53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Umowa o podwykonawstwo nie może zawierać postanowień kształtujących prawa i </w:t>
      </w:r>
      <w:r>
        <w:rPr>
          <w:rFonts w:ascii="Arial" w:hAnsi="Arial"/>
          <w:color w:val="000000"/>
        </w:rPr>
        <w:lastRenderedPageBreak/>
        <w:t>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341D9EC2" w14:textId="77777777" w:rsidR="00C831D1" w:rsidRDefault="005D4527" w:rsidP="000E7E7F">
      <w:pPr>
        <w:pStyle w:val="Standard"/>
        <w:widowControl w:val="0"/>
        <w:numPr>
          <w:ilvl w:val="0"/>
          <w:numId w:val="54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Zaangażowanie podwykonawców nie zmienia zobowiązań Wykonawcy wobec Zamawiającego za wykonanie przedmiotu umowy. Wykonawca będzie odpowiedzialny za działania, uchybienia i zaniedbania podwykonawcy (-ów) i jego (ich) pracowników w takim samym stopniu, jakby to były działania, uchybienia,</w:t>
      </w:r>
    </w:p>
    <w:p w14:paraId="6F604FB1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zaniedbania jego własnych pracowników.</w:t>
      </w:r>
    </w:p>
    <w:p w14:paraId="5CDE239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5109815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10</w:t>
      </w:r>
    </w:p>
    <w:p w14:paraId="74B507F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Odstąpienie od umowy</w:t>
      </w:r>
    </w:p>
    <w:p w14:paraId="5FFF11CD" w14:textId="77777777" w:rsidR="00C831D1" w:rsidRDefault="005D4527" w:rsidP="000E7E7F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przysługuje prawo do odstąpienia od umowy w przypadku, gdy:</w:t>
      </w:r>
    </w:p>
    <w:p w14:paraId="575AD08B" w14:textId="77777777" w:rsidR="00C831D1" w:rsidRDefault="005D4527" w:rsidP="000E7E7F">
      <w:pPr>
        <w:numPr>
          <w:ilvl w:val="0"/>
          <w:numId w:val="9"/>
        </w:numPr>
        <w:shd w:val="clear" w:color="auto" w:fill="FFFFFF"/>
        <w:spacing w:after="72"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</w:p>
    <w:p w14:paraId="51FF53FD" w14:textId="2FBA209B" w:rsidR="00C831D1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Chociażby część majątku Wykonawcy zostanie zajęta w postępowaniu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egzekucyjnym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(każde kolejne zajęcie stanowi niezależną przesłankę odstąpienia),</w:t>
      </w:r>
    </w:p>
    <w:p w14:paraId="4B45F58A" w14:textId="7A9FF72F" w:rsidR="00C831D1" w:rsidRPr="00630254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</w:rPr>
      </w:pPr>
      <w:r>
        <w:rPr>
          <w:rFonts w:ascii="Arial" w:hAnsi="Arial"/>
          <w:color w:val="000000"/>
        </w:rPr>
        <w:t xml:space="preserve">Wykonawca nie rozpoczął realizacji przedmiotu zamówienia bez uzasadnionych przyczyn oraz nie kontynuuje jej pomimo wezwania Zamawiającego złożonego na </w:t>
      </w:r>
      <w:r w:rsidRPr="00630254">
        <w:rPr>
          <w:rFonts w:ascii="Arial" w:hAnsi="Arial"/>
        </w:rPr>
        <w:t>piśmie w wyznaczonym terminie</w:t>
      </w:r>
      <w:r w:rsidR="00630254" w:rsidRPr="00630254">
        <w:rPr>
          <w:rFonts w:ascii="Arial" w:hAnsi="Arial"/>
        </w:rPr>
        <w:t>.</w:t>
      </w:r>
      <w:r w:rsidRPr="00630254">
        <w:rPr>
          <w:rFonts w:ascii="Arial" w:hAnsi="Arial"/>
        </w:rPr>
        <w:t xml:space="preserve"> </w:t>
      </w:r>
    </w:p>
    <w:p w14:paraId="55E986CC" w14:textId="3FE993AE" w:rsidR="00C831D1" w:rsidRPr="00630254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 w:rsidRPr="00630254">
        <w:rPr>
          <w:rFonts w:ascii="Arial" w:hAnsi="Arial"/>
        </w:rPr>
        <w:t>Wykonawca przerwał realizację dostaw bez uzasadnienia i pomimo wezwania Zamawiającego złożonego na piśmie nie przystąpił do wykonania umowy w wyznaczonym terminie</w:t>
      </w:r>
      <w:r w:rsidR="00630254" w:rsidRPr="00630254">
        <w:rPr>
          <w:rFonts w:ascii="Arial" w:hAnsi="Arial"/>
        </w:rPr>
        <w:t>.</w:t>
      </w:r>
    </w:p>
    <w:p w14:paraId="7AE52DE0" w14:textId="77777777" w:rsidR="00C831D1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przedstawił Zamawiającemu w terminie projektów umów o podwykonawstwo lub nie przedstawił w terminie kopii umów o podwykonawstwo,</w:t>
      </w:r>
    </w:p>
    <w:p w14:paraId="451DEE8C" w14:textId="7ED35240" w:rsidR="00C831D1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lastRenderedPageBreak/>
        <w:t>Zajdzie konieczność trzykrotnego dokonywania bezpośredniej zapłaty podwykonawcy lub dalszemu podwykonawcy, który zawarł zaakceptowaną przez Zamawiającego umowę o podwykonawstwo lub zajdzie konieczność dokonania bezpośrednich zapłat na sumę większą niż 10% wartości niniejszej umowy określonej w §5 ust. 1,</w:t>
      </w:r>
    </w:p>
    <w:p w14:paraId="28555A96" w14:textId="77777777" w:rsidR="00C831D1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składał fałszywe oświadczenia na przedkładanych Zamawiającemu oświadczeniach i dokumentach określonych w umowie i w trakcie trwania postępowania przetargowego,</w:t>
      </w:r>
    </w:p>
    <w:p w14:paraId="6D80EB48" w14:textId="77777777" w:rsidR="00C831D1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wykonuje przedmiotu umowy zgodnie z postanowieniami umowy,</w:t>
      </w:r>
    </w:p>
    <w:p w14:paraId="05CF0B3E" w14:textId="77777777" w:rsidR="00C831D1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w terminie wyznaczonym przez Zamawiającego nie zastępuje podmiotu, z którego zdolności technicznych lub sytuacji ekonomicznej korzystał lub Wykonawca nie zobowiązał się do osobistego wykonania odpowiedniej części zamówienia (jeżeli zajdą okoliczności wskazane w art. 122 ustawy p.z.p),</w:t>
      </w:r>
    </w:p>
    <w:p w14:paraId="72EEF428" w14:textId="77777777" w:rsidR="00C831D1" w:rsidRDefault="005D4527" w:rsidP="000E7E7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pozostałych przypadkach przewidzianych w art. 456 ustawy z dnia 11 września 2019 roku Prawo zamówień publicznych.</w:t>
      </w:r>
    </w:p>
    <w:p w14:paraId="72CD62C6" w14:textId="77777777" w:rsidR="00C831D1" w:rsidRDefault="005D4527" w:rsidP="000E7E7F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4C5334AC" w14:textId="77777777" w:rsidR="00C831D1" w:rsidRDefault="005D4527" w:rsidP="000E7E7F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2F18964F" w14:textId="77777777" w:rsidR="00C831D1" w:rsidRDefault="005D4527" w:rsidP="000E7E7F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przyjmują, że przyczyny odstąpienia wymienione w § 10 ust. 1 pkt 2, 3, 4, 5, 6, 7, 8 i 9 są zależne od Wykonawcy i Wykonawca ponosi odpowiedzialność za ich zaistnienie.</w:t>
      </w:r>
    </w:p>
    <w:p w14:paraId="24B5FECE" w14:textId="71A17C33" w:rsidR="00C831D1" w:rsidRPr="00120B90" w:rsidRDefault="005D4527" w:rsidP="000E7E7F">
      <w:pPr>
        <w:pStyle w:val="Standard"/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oprócz przypadków określonych w przepisach Kodeksu cywilnego przysługuje prawo odstąpienia od umowy także w przypadku zwłoki w wykonaniu przedmiotu umowy dłużej niż 30 dni.</w:t>
      </w:r>
    </w:p>
    <w:p w14:paraId="74FCD9E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11</w:t>
      </w:r>
    </w:p>
    <w:p w14:paraId="233FA405" w14:textId="77777777" w:rsidR="00C831D1" w:rsidRDefault="005D4527">
      <w:pPr>
        <w:spacing w:line="360" w:lineRule="auto"/>
        <w:ind w:left="284" w:hanging="284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lastRenderedPageBreak/>
        <w:t>Zmiana umowy</w:t>
      </w:r>
    </w:p>
    <w:p w14:paraId="5B842377" w14:textId="77777777" w:rsidR="00C831D1" w:rsidRDefault="005D4527" w:rsidP="000E7E7F">
      <w:pPr>
        <w:numPr>
          <w:ilvl w:val="0"/>
          <w:numId w:val="15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7751694A" w14:textId="77777777" w:rsidR="00C831D1" w:rsidRDefault="005D4527" w:rsidP="000E7E7F">
      <w:pPr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Dopuszczalne jest dokonanie zmian umowy w przypadkach przewidzianych w art. 455 ustawy z dnia 11 września 2019 roku Prawo zamówień publicznych oraz w przypadkach:</w:t>
      </w:r>
    </w:p>
    <w:p w14:paraId="09412CA7" w14:textId="77777777" w:rsidR="00C831D1" w:rsidRDefault="005D4527" w:rsidP="000E7E7F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Fonts w:ascii="Arial" w:hAnsi="Arial"/>
          <w:color w:val="000000"/>
        </w:rPr>
        <w:t xml:space="preserve"> jeżeli zmiana umowy spowodowana będzie siłą wyższą uniemożliwiającą wykonanie przedmiotu umowy zgodnie z SWZ;</w:t>
      </w:r>
    </w:p>
    <w:p w14:paraId="245AC462" w14:textId="4BF1E660" w:rsidR="00C831D1" w:rsidRDefault="005D4527" w:rsidP="000E7E7F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/>
        </w:rPr>
      </w:pPr>
      <w:r>
        <w:rPr>
          <w:rFonts w:ascii="Arial" w:hAnsi="Arial" w:cs="Arial"/>
          <w:iCs/>
        </w:rPr>
        <w:t>jeżeli zmiana umowy dotyczyć będzie zmiany wysokości wynagrodzenia dla Wykonawcy, a spowodowana będzie:</w:t>
      </w:r>
    </w:p>
    <w:p w14:paraId="492CA28B" w14:textId="77777777" w:rsidR="00C831D1" w:rsidRDefault="005D4527" w:rsidP="000E7E7F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wprowadzenia zmian przez ustawodawcę w zakresie obowiązujących przepisów w szczególności zmiany podatku od usług i towarów,</w:t>
      </w:r>
    </w:p>
    <w:p w14:paraId="50647826" w14:textId="77777777" w:rsidR="00C831D1" w:rsidRDefault="005D4527" w:rsidP="000E7E7F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ze względu na niedostępność na rynku wymaganego sprzętu/ produktu zaistniałą pomiędzy złożeniem oferty, a terminem dostawy. Dopuszczalna jest dostawa sprzętu/produktu nowego wolnego od wad o parametrach tożsamych lub lepszych od parametrów określonych w szczegółowym opisie przedmiotu zamówienia. Wykonawca musi udowodnić Zamawiającemu niedostępność na rynku wymaganego sprzętu/produktu,</w:t>
      </w:r>
    </w:p>
    <w:p w14:paraId="396238D9" w14:textId="77777777" w:rsidR="00C831D1" w:rsidRDefault="005D4527" w:rsidP="000E7E7F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jeżeli zmiana umowy spowodowana będzie siłą wyższą uniemożliwiającą wykonanie przedmiotu umowy zgodnie z SWZ;</w:t>
      </w:r>
    </w:p>
    <w:p w14:paraId="082BBE05" w14:textId="77777777" w:rsidR="00C831D1" w:rsidRDefault="005D4527" w:rsidP="000E7E7F">
      <w:pPr>
        <w:pStyle w:val="Nagwek"/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jc w:val="left"/>
      </w:pPr>
      <w:r>
        <w:rPr>
          <w:rStyle w:val="DeltaViewInsertion"/>
          <w:rFonts w:ascii="Arial" w:hAnsi="Arial"/>
          <w:color w:val="000000"/>
          <w:u w:val="none"/>
        </w:rPr>
        <w:t>Do każdej propozycji zmiany, inicjujący zmianę przedstawi:</w:t>
      </w:r>
    </w:p>
    <w:p w14:paraId="1125697C" w14:textId="77777777" w:rsidR="00C831D1" w:rsidRDefault="005D4527" w:rsidP="000E7E7F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opis propozycji zmiany, w tym wpływ na terminy wykonania,</w:t>
      </w:r>
    </w:p>
    <w:p w14:paraId="634C7F34" w14:textId="77777777" w:rsidR="00C831D1" w:rsidRDefault="005D4527" w:rsidP="000E7E7F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uzasadnienie zmiany,</w:t>
      </w:r>
    </w:p>
    <w:p w14:paraId="08B8E0D6" w14:textId="77777777" w:rsidR="00C831D1" w:rsidRDefault="005D4527" w:rsidP="000E7E7F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obliczenia uzasadniające ewentualną zmianę wynagrodzenia.</w:t>
      </w:r>
    </w:p>
    <w:p w14:paraId="37961748" w14:textId="77777777" w:rsidR="00C831D1" w:rsidRDefault="005D4527" w:rsidP="000E7E7F">
      <w:pPr>
        <w:pStyle w:val="Tekstpodstawowy"/>
        <w:numPr>
          <w:ilvl w:val="0"/>
          <w:numId w:val="15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umowy wymaga zachowania formy pisemnej pod rygorem nieważności.</w:t>
      </w:r>
    </w:p>
    <w:p w14:paraId="1407FF13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12</w:t>
      </w:r>
    </w:p>
    <w:p w14:paraId="11D12E2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Postanowienia końcowe</w:t>
      </w:r>
    </w:p>
    <w:p w14:paraId="20E56FFB" w14:textId="77777777" w:rsidR="00C831D1" w:rsidRDefault="005D4527" w:rsidP="000E7E7F">
      <w:pPr>
        <w:pStyle w:val="Standard"/>
        <w:widowControl w:val="0"/>
        <w:numPr>
          <w:ilvl w:val="0"/>
          <w:numId w:val="55"/>
        </w:numPr>
        <w:tabs>
          <w:tab w:val="left" w:pos="284"/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 sprawach nieuregulowanych postanowieniami Umowy zastosowanie mają przepisy Kodeksu cywilnego, jeżeli przepisy ustawy z 11 września 2019 r. - Prawo zamówień publicznych nie stanowią inaczej.</w:t>
      </w:r>
    </w:p>
    <w:p w14:paraId="1D05BEC9" w14:textId="1A1FC89E" w:rsidR="00C831D1" w:rsidRDefault="005D4527" w:rsidP="000E7E7F">
      <w:pPr>
        <w:pStyle w:val="Standard"/>
        <w:widowControl w:val="0"/>
        <w:numPr>
          <w:ilvl w:val="0"/>
          <w:numId w:val="56"/>
        </w:numPr>
        <w:tabs>
          <w:tab w:val="left" w:pos="284"/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adres: </w:t>
      </w:r>
      <w:r>
        <w:rPr>
          <w:rFonts w:ascii="Arial" w:hAnsi="Arial"/>
          <w:color w:val="000000"/>
          <w:u w:val="single"/>
        </w:rPr>
        <w:t>Zamawiającego lub Wykonawcy.</w:t>
      </w:r>
    </w:p>
    <w:p w14:paraId="0074ED41" w14:textId="77777777" w:rsidR="00C831D1" w:rsidRDefault="005D4527">
      <w:pPr>
        <w:pStyle w:val="Standard"/>
        <w:widowControl w:val="0"/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0BE8DFD" w14:textId="77777777" w:rsidR="00C831D1" w:rsidRDefault="005D4527" w:rsidP="000E7E7F">
      <w:pPr>
        <w:pStyle w:val="Standard"/>
        <w:widowControl w:val="0"/>
        <w:numPr>
          <w:ilvl w:val="0"/>
          <w:numId w:val="5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wskazują numery kontaktowe telefonów, adres poczty elektronicznej oraz numer faxu dla zapewnienia sprawnej i skutecznej komunikacji Wykonawcy i Zamawiającego:</w:t>
      </w:r>
    </w:p>
    <w:p w14:paraId="4959DF4E" w14:textId="77777777" w:rsidR="00C831D1" w:rsidRDefault="005D4527" w:rsidP="000E7E7F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Zamawiającego:</w:t>
      </w:r>
    </w:p>
    <w:p w14:paraId="17D881C0" w14:textId="506023C6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…………………………………………………………..…..</w:t>
      </w:r>
    </w:p>
    <w:p w14:paraId="67F66CC7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 …………......….</w:t>
      </w:r>
    </w:p>
    <w:p w14:paraId="73B7F9D0" w14:textId="5FA0E0C4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</w:t>
      </w:r>
    </w:p>
    <w:p w14:paraId="73F79380" w14:textId="77777777" w:rsidR="00C831D1" w:rsidRDefault="005D4527" w:rsidP="000E7E7F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Wykonawcy:</w:t>
      </w:r>
    </w:p>
    <w:p w14:paraId="7BE287EA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………………………………..……………………………...</w:t>
      </w:r>
    </w:p>
    <w:p w14:paraId="3C8503EF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…………………………………………………………………………............</w:t>
      </w:r>
    </w:p>
    <w:p w14:paraId="55F4BF44" w14:textId="39DBB31E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………………………………………………………..</w:t>
      </w:r>
    </w:p>
    <w:p w14:paraId="295A6C92" w14:textId="77777777" w:rsidR="00C831D1" w:rsidRDefault="005D4527" w:rsidP="000E7E7F">
      <w:pPr>
        <w:pStyle w:val="Standard"/>
        <w:widowControl w:val="0"/>
        <w:numPr>
          <w:ilvl w:val="0"/>
          <w:numId w:val="5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Integralną część umowy stanowią załączniki: </w:t>
      </w:r>
      <w:r>
        <w:rPr>
          <w:rFonts w:ascii="Arial" w:hAnsi="Arial"/>
          <w:color w:val="000000"/>
        </w:rPr>
        <w:tab/>
      </w:r>
    </w:p>
    <w:p w14:paraId="0D03E0DA" w14:textId="77777777" w:rsidR="00C831D1" w:rsidRDefault="005D4527" w:rsidP="000E7E7F">
      <w:pPr>
        <w:pStyle w:val="Standard"/>
        <w:numPr>
          <w:ilvl w:val="0"/>
          <w:numId w:val="4"/>
        </w:numPr>
        <w:tabs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oferta Wykonawcy,</w:t>
      </w:r>
    </w:p>
    <w:p w14:paraId="68D5CD6E" w14:textId="77777777" w:rsidR="00C831D1" w:rsidRDefault="005D4527" w:rsidP="000E7E7F">
      <w:pPr>
        <w:pStyle w:val="Standard"/>
        <w:numPr>
          <w:ilvl w:val="0"/>
          <w:numId w:val="4"/>
        </w:numPr>
        <w:tabs>
          <w:tab w:val="left" w:pos="720"/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SWZ wraz z załącznikami.</w:t>
      </w:r>
    </w:p>
    <w:p w14:paraId="6D36E4AD" w14:textId="77777777" w:rsidR="00C831D1" w:rsidRDefault="005D4527" w:rsidP="000E7E7F">
      <w:pPr>
        <w:pStyle w:val="Standard"/>
        <w:widowControl w:val="0"/>
        <w:numPr>
          <w:ilvl w:val="0"/>
          <w:numId w:val="5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Strony deklarują, iż w razie powstania jakiegokolwiek sporu wynikającego z interpretacji lub wykonania umowy, podejmą rokowania w celu polubownego rozstrzygnięcia takiego sporu. Jeżeli rokowania, o których mowa powyżej nie </w:t>
      </w:r>
      <w:r>
        <w:rPr>
          <w:rFonts w:ascii="Arial" w:hAnsi="Arial"/>
          <w:color w:val="000000"/>
        </w:rPr>
        <w:lastRenderedPageBreak/>
        <w:t>doprowadzą do polubownego rozwiązania sporu w terminie 7 dni od pisemnego wezwania do wszczęcia rokowań, spór taki Strony poddają rozstrzygnięciu przez sąd właściwy dla Zamawiającego.</w:t>
      </w:r>
    </w:p>
    <w:p w14:paraId="6DEFBA61" w14:textId="77777777" w:rsidR="00C831D1" w:rsidRDefault="005D4527" w:rsidP="000E7E7F">
      <w:pPr>
        <w:pStyle w:val="Standard"/>
        <w:widowControl w:val="0"/>
        <w:numPr>
          <w:ilvl w:val="0"/>
          <w:numId w:val="60"/>
        </w:numPr>
        <w:tabs>
          <w:tab w:val="left" w:pos="568"/>
        </w:tabs>
        <w:spacing w:before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Niniejszą umowę sporządzono w dwóch jednobrzmiących egzemplarzach, jeden egzemplarz dla Wykonawcy, jeden egzemplarz dla Zamawiającego.</w:t>
      </w:r>
    </w:p>
    <w:p w14:paraId="20CE0D0E" w14:textId="77777777" w:rsidR="00C831D1" w:rsidRDefault="005D4527">
      <w:pPr>
        <w:pStyle w:val="Standard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ZAMAWIAJĄCY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</w:t>
      </w:r>
      <w:r>
        <w:rPr>
          <w:rFonts w:ascii="Arial" w:hAnsi="Arial"/>
          <w:b/>
          <w:color w:val="000000"/>
        </w:rPr>
        <w:tab/>
        <w:t>WYKONAWCA</w:t>
      </w:r>
    </w:p>
    <w:sectPr w:rsidR="00C831D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325" w:bottom="1560" w:left="1418" w:header="568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1787" w14:textId="77777777" w:rsidR="000E7E7F" w:rsidRDefault="000E7E7F">
      <w:pPr>
        <w:rPr>
          <w:rFonts w:hint="eastAsia"/>
        </w:rPr>
      </w:pPr>
      <w:r>
        <w:separator/>
      </w:r>
    </w:p>
  </w:endnote>
  <w:endnote w:type="continuationSeparator" w:id="0">
    <w:p w14:paraId="540D601D" w14:textId="77777777" w:rsidR="000E7E7F" w:rsidRDefault="000E7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F3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60D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F3EA" w14:textId="77777777" w:rsidR="000E7E7F" w:rsidRDefault="000E7E7F">
      <w:pPr>
        <w:rPr>
          <w:rFonts w:hint="eastAsia"/>
        </w:rPr>
      </w:pPr>
      <w:r>
        <w:separator/>
      </w:r>
    </w:p>
  </w:footnote>
  <w:footnote w:type="continuationSeparator" w:id="0">
    <w:p w14:paraId="373E3B4D" w14:textId="77777777" w:rsidR="000E7E7F" w:rsidRDefault="000E7E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E30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341D55F" wp14:editId="0FA348AC">
          <wp:extent cx="58674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DAD667" w14:textId="77777777" w:rsidR="00C831D1" w:rsidRDefault="00C831D1">
    <w:pPr>
      <w:pStyle w:val="Nagwek"/>
      <w:jc w:val="right"/>
    </w:pPr>
  </w:p>
  <w:p w14:paraId="67602DFE" w14:textId="4147C24B" w:rsidR="00C831D1" w:rsidRDefault="005D4527" w:rsidP="001D20C1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</w:t>
    </w:r>
    <w:r w:rsidR="001D20C1">
      <w:rPr>
        <w:lang w:val="en-US"/>
      </w:rPr>
      <w:t>20</w:t>
    </w:r>
    <w:r>
      <w:rPr>
        <w:lang w:val="en-US"/>
      </w:rPr>
      <w:t>.202</w:t>
    </w:r>
    <w:r w:rsidR="00547610">
      <w:rPr>
        <w:lang w:val="en-US"/>
      </w:rPr>
      <w:t>6</w:t>
    </w:r>
  </w:p>
  <w:p w14:paraId="6FD15DC9" w14:textId="77777777" w:rsidR="00C831D1" w:rsidRDefault="00C831D1">
    <w:pPr>
      <w:pStyle w:val="Nagwek"/>
      <w:jc w:val="right"/>
    </w:pPr>
  </w:p>
  <w:p w14:paraId="4E07D32B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039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627B9F2" wp14:editId="3D1519A9">
          <wp:extent cx="586740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8201" w14:textId="77777777" w:rsidR="00C831D1" w:rsidRDefault="00C831D1">
    <w:pPr>
      <w:pStyle w:val="Nagwek"/>
      <w:jc w:val="right"/>
    </w:pPr>
  </w:p>
  <w:p w14:paraId="27EC04EE" w14:textId="77777777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OR.272.25.2025</w:t>
    </w:r>
  </w:p>
  <w:p w14:paraId="2485EA84" w14:textId="77777777" w:rsidR="00C831D1" w:rsidRDefault="00C831D1">
    <w:pPr>
      <w:pStyle w:val="Nagwek"/>
      <w:jc w:val="right"/>
    </w:pPr>
    <w:bookmarkStart w:id="4" w:name="_Hlk138758928"/>
    <w:bookmarkEnd w:id="4"/>
  </w:p>
  <w:p w14:paraId="408296F1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909"/>
    <w:multiLevelType w:val="multilevel"/>
    <w:tmpl w:val="6240ACC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540D13"/>
    <w:multiLevelType w:val="multilevel"/>
    <w:tmpl w:val="9510F4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3746F9D"/>
    <w:multiLevelType w:val="multilevel"/>
    <w:tmpl w:val="473072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421299"/>
    <w:multiLevelType w:val="multilevel"/>
    <w:tmpl w:val="5FB4F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A454F"/>
    <w:multiLevelType w:val="multilevel"/>
    <w:tmpl w:val="6BF40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CB73D55"/>
    <w:multiLevelType w:val="multilevel"/>
    <w:tmpl w:val="47306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AD4304"/>
    <w:multiLevelType w:val="multilevel"/>
    <w:tmpl w:val="529A6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B883238"/>
    <w:multiLevelType w:val="multilevel"/>
    <w:tmpl w:val="764CB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FDE12C3"/>
    <w:multiLevelType w:val="multilevel"/>
    <w:tmpl w:val="E842CCE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31F673CA"/>
    <w:multiLevelType w:val="multilevel"/>
    <w:tmpl w:val="CA70BA5C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112A57"/>
    <w:multiLevelType w:val="multilevel"/>
    <w:tmpl w:val="F33E5392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 w:cs="Arial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3D774F0C"/>
    <w:multiLevelType w:val="multilevel"/>
    <w:tmpl w:val="8E560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F4B6D83"/>
    <w:multiLevelType w:val="multilevel"/>
    <w:tmpl w:val="02BA10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495E57ED"/>
    <w:multiLevelType w:val="multilevel"/>
    <w:tmpl w:val="E55CB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4A526690"/>
    <w:multiLevelType w:val="multilevel"/>
    <w:tmpl w:val="E4E6E4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520E25"/>
    <w:multiLevelType w:val="multilevel"/>
    <w:tmpl w:val="8FB47F9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E858C0"/>
    <w:multiLevelType w:val="multilevel"/>
    <w:tmpl w:val="13C49E4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66638C"/>
    <w:multiLevelType w:val="multilevel"/>
    <w:tmpl w:val="81FC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2E03DD5"/>
    <w:multiLevelType w:val="multilevel"/>
    <w:tmpl w:val="C6902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B3B5378"/>
    <w:multiLevelType w:val="multilevel"/>
    <w:tmpl w:val="BD2E3A5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7D212C1E"/>
    <w:multiLevelType w:val="multilevel"/>
    <w:tmpl w:val="64CECB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DEE5751"/>
    <w:multiLevelType w:val="multilevel"/>
    <w:tmpl w:val="22AEE4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618710">
    <w:abstractNumId w:val="11"/>
  </w:num>
  <w:num w:numId="2" w16cid:durableId="727848213">
    <w:abstractNumId w:val="16"/>
  </w:num>
  <w:num w:numId="3" w16cid:durableId="2101759259">
    <w:abstractNumId w:val="19"/>
  </w:num>
  <w:num w:numId="4" w16cid:durableId="783379537">
    <w:abstractNumId w:val="10"/>
  </w:num>
  <w:num w:numId="5" w16cid:durableId="1874345970">
    <w:abstractNumId w:val="17"/>
  </w:num>
  <w:num w:numId="6" w16cid:durableId="1136026951">
    <w:abstractNumId w:val="5"/>
  </w:num>
  <w:num w:numId="7" w16cid:durableId="514996831">
    <w:abstractNumId w:val="2"/>
  </w:num>
  <w:num w:numId="8" w16cid:durableId="1483084480">
    <w:abstractNumId w:val="15"/>
  </w:num>
  <w:num w:numId="9" w16cid:durableId="461076086">
    <w:abstractNumId w:val="12"/>
  </w:num>
  <w:num w:numId="10" w16cid:durableId="771317340">
    <w:abstractNumId w:val="21"/>
  </w:num>
  <w:num w:numId="11" w16cid:durableId="1008874573">
    <w:abstractNumId w:val="18"/>
  </w:num>
  <w:num w:numId="12" w16cid:durableId="433794354">
    <w:abstractNumId w:val="20"/>
  </w:num>
  <w:num w:numId="13" w16cid:durableId="149366208">
    <w:abstractNumId w:val="9"/>
  </w:num>
  <w:num w:numId="14" w16cid:durableId="247810455">
    <w:abstractNumId w:val="3"/>
  </w:num>
  <w:num w:numId="15" w16cid:durableId="603850072">
    <w:abstractNumId w:val="14"/>
  </w:num>
  <w:num w:numId="16" w16cid:durableId="1428312341">
    <w:abstractNumId w:val="0"/>
    <w:lvlOverride w:ilvl="0">
      <w:startOverride w:val="1"/>
    </w:lvlOverride>
  </w:num>
  <w:num w:numId="17" w16cid:durableId="1357190885">
    <w:abstractNumId w:val="0"/>
  </w:num>
  <w:num w:numId="18" w16cid:durableId="507328992">
    <w:abstractNumId w:val="3"/>
  </w:num>
  <w:num w:numId="19" w16cid:durableId="1922636140">
    <w:abstractNumId w:val="3"/>
  </w:num>
  <w:num w:numId="20" w16cid:durableId="576668279">
    <w:abstractNumId w:val="3"/>
  </w:num>
  <w:num w:numId="21" w16cid:durableId="108008806">
    <w:abstractNumId w:val="8"/>
    <w:lvlOverride w:ilvl="0">
      <w:startOverride w:val="1"/>
    </w:lvlOverride>
  </w:num>
  <w:num w:numId="22" w16cid:durableId="242765160">
    <w:abstractNumId w:val="8"/>
  </w:num>
  <w:num w:numId="23" w16cid:durableId="1133980386">
    <w:abstractNumId w:val="8"/>
  </w:num>
  <w:num w:numId="24" w16cid:durableId="1889029190">
    <w:abstractNumId w:val="8"/>
  </w:num>
  <w:num w:numId="25" w16cid:durableId="1361322591">
    <w:abstractNumId w:val="8"/>
  </w:num>
  <w:num w:numId="26" w16cid:durableId="1750231496">
    <w:abstractNumId w:val="8"/>
  </w:num>
  <w:num w:numId="27" w16cid:durableId="2071535452">
    <w:abstractNumId w:val="8"/>
  </w:num>
  <w:num w:numId="28" w16cid:durableId="2070493236">
    <w:abstractNumId w:val="8"/>
  </w:num>
  <w:num w:numId="29" w16cid:durableId="78985608">
    <w:abstractNumId w:val="8"/>
  </w:num>
  <w:num w:numId="30" w16cid:durableId="113891509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1" w16cid:durableId="573706088">
    <w:abstractNumId w:val="8"/>
  </w:num>
  <w:num w:numId="32" w16cid:durableId="389694866">
    <w:abstractNumId w:val="8"/>
  </w:num>
  <w:num w:numId="33" w16cid:durableId="4558802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4" w16cid:durableId="7670636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5" w16cid:durableId="110476321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6" w16cid:durableId="2071029519">
    <w:abstractNumId w:val="8"/>
  </w:num>
  <w:num w:numId="37" w16cid:durableId="1964268725">
    <w:abstractNumId w:val="13"/>
    <w:lvlOverride w:ilvl="0">
      <w:startOverride w:val="1"/>
    </w:lvlOverride>
  </w:num>
  <w:num w:numId="38" w16cid:durableId="871917985">
    <w:abstractNumId w:val="1"/>
    <w:lvlOverride w:ilvl="0">
      <w:startOverride w:val="1"/>
    </w:lvlOverride>
  </w:num>
  <w:num w:numId="39" w16cid:durableId="162206800">
    <w:abstractNumId w:val="1"/>
  </w:num>
  <w:num w:numId="40" w16cid:durableId="1332567447">
    <w:abstractNumId w:val="1"/>
  </w:num>
  <w:num w:numId="41" w16cid:durableId="1162624860">
    <w:abstractNumId w:val="13"/>
  </w:num>
  <w:num w:numId="42" w16cid:durableId="534467818">
    <w:abstractNumId w:val="13"/>
  </w:num>
  <w:num w:numId="43" w16cid:durableId="172842627">
    <w:abstractNumId w:val="13"/>
  </w:num>
  <w:num w:numId="44" w16cid:durableId="1938709375">
    <w:abstractNumId w:val="13"/>
  </w:num>
  <w:num w:numId="45" w16cid:durableId="1748107655">
    <w:abstractNumId w:val="4"/>
    <w:lvlOverride w:ilvl="0">
      <w:startOverride w:val="1"/>
    </w:lvlOverride>
  </w:num>
  <w:num w:numId="46" w16cid:durableId="314459990">
    <w:abstractNumId w:val="4"/>
  </w:num>
  <w:num w:numId="47" w16cid:durableId="330959415">
    <w:abstractNumId w:val="4"/>
  </w:num>
  <w:num w:numId="48" w16cid:durableId="41293179">
    <w:abstractNumId w:val="4"/>
  </w:num>
  <w:num w:numId="49" w16cid:durableId="471560749">
    <w:abstractNumId w:val="7"/>
    <w:lvlOverride w:ilvl="0">
      <w:startOverride w:val="1"/>
    </w:lvlOverride>
  </w:num>
  <w:num w:numId="50" w16cid:durableId="379280788">
    <w:abstractNumId w:val="7"/>
  </w:num>
  <w:num w:numId="51" w16cid:durableId="1756321023">
    <w:abstractNumId w:val="7"/>
  </w:num>
  <w:num w:numId="52" w16cid:durableId="891118195">
    <w:abstractNumId w:val="7"/>
  </w:num>
  <w:num w:numId="53" w16cid:durableId="631401048">
    <w:abstractNumId w:val="7"/>
  </w:num>
  <w:num w:numId="54" w16cid:durableId="1080713058">
    <w:abstractNumId w:val="7"/>
  </w:num>
  <w:num w:numId="55" w16cid:durableId="2101944431">
    <w:abstractNumId w:val="6"/>
    <w:lvlOverride w:ilvl="0">
      <w:startOverride w:val="1"/>
    </w:lvlOverride>
  </w:num>
  <w:num w:numId="56" w16cid:durableId="2092849002">
    <w:abstractNumId w:val="6"/>
  </w:num>
  <w:num w:numId="57" w16cid:durableId="959607793">
    <w:abstractNumId w:val="6"/>
  </w:num>
  <w:num w:numId="58" w16cid:durableId="1747143181">
    <w:abstractNumId w:val="6"/>
  </w:num>
  <w:num w:numId="59" w16cid:durableId="1039277284">
    <w:abstractNumId w:val="6"/>
  </w:num>
  <w:num w:numId="60" w16cid:durableId="42869765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D1"/>
    <w:rsid w:val="000D3E28"/>
    <w:rsid w:val="000E7E7F"/>
    <w:rsid w:val="00120B90"/>
    <w:rsid w:val="0012235B"/>
    <w:rsid w:val="00192643"/>
    <w:rsid w:val="001B5A5D"/>
    <w:rsid w:val="001C5F5F"/>
    <w:rsid w:val="001D20C1"/>
    <w:rsid w:val="00293B48"/>
    <w:rsid w:val="004067CD"/>
    <w:rsid w:val="0042382C"/>
    <w:rsid w:val="00474CDE"/>
    <w:rsid w:val="00492DE9"/>
    <w:rsid w:val="004A3638"/>
    <w:rsid w:val="004D5496"/>
    <w:rsid w:val="00522150"/>
    <w:rsid w:val="00547610"/>
    <w:rsid w:val="0055616B"/>
    <w:rsid w:val="005D4527"/>
    <w:rsid w:val="00630254"/>
    <w:rsid w:val="006613D0"/>
    <w:rsid w:val="006826B1"/>
    <w:rsid w:val="006B5A31"/>
    <w:rsid w:val="006F64F3"/>
    <w:rsid w:val="00722641"/>
    <w:rsid w:val="00726338"/>
    <w:rsid w:val="00763C5E"/>
    <w:rsid w:val="00766A03"/>
    <w:rsid w:val="007C0F95"/>
    <w:rsid w:val="00837FCF"/>
    <w:rsid w:val="00891E71"/>
    <w:rsid w:val="0091415A"/>
    <w:rsid w:val="009249D7"/>
    <w:rsid w:val="00950262"/>
    <w:rsid w:val="009B2181"/>
    <w:rsid w:val="00A1424C"/>
    <w:rsid w:val="00A321CA"/>
    <w:rsid w:val="00B95833"/>
    <w:rsid w:val="00C06F9F"/>
    <w:rsid w:val="00C416B5"/>
    <w:rsid w:val="00C831D1"/>
    <w:rsid w:val="00E13A3A"/>
    <w:rsid w:val="00E94AB5"/>
    <w:rsid w:val="00EC54A8"/>
    <w:rsid w:val="00F541B8"/>
    <w:rsid w:val="00F578C6"/>
    <w:rsid w:val="00F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D2B9"/>
  <w15:docId w15:val="{45E495A0-20E6-44B7-821A-4EF1498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  <w:rsid w:val="007B1CE8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Arial" w:eastAsia="Arial" w:hAnsi="Arial" w:cs="Arial"/>
      <w:b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5z0">
    <w:name w:val="WW8Num5z0"/>
    <w:qFormat/>
    <w:rPr>
      <w:rFonts w:ascii="Arial" w:eastAsia="Arial" w:hAnsi="Arial" w:cs="Arial"/>
      <w:b/>
      <w:i w:val="0"/>
      <w:strike w:val="0"/>
      <w:dstrike w:val="0"/>
      <w:sz w:val="20"/>
      <w:szCs w:val="20"/>
      <w:u w:val="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rFonts w:cs="Arial"/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cs="Arial"/>
      <w:b/>
    </w:rPr>
  </w:style>
  <w:style w:type="character" w:customStyle="1" w:styleId="WW8Num10z0">
    <w:name w:val="WW8Num10z0"/>
    <w:qFormat/>
    <w:rPr>
      <w:rFonts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/>
    </w:rPr>
  </w:style>
  <w:style w:type="character" w:customStyle="1" w:styleId="WW8Num13z0">
    <w:name w:val="WW8Num13z0"/>
    <w:qFormat/>
    <w:rPr>
      <w:rFonts w:cs="Arial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rFonts w:cs="Arial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b/>
    </w:rPr>
  </w:style>
  <w:style w:type="character" w:customStyle="1" w:styleId="WW8Num17z0">
    <w:name w:val="WW8Num17z0"/>
    <w:qFormat/>
    <w:rPr>
      <w:rFonts w:cs="Arial"/>
      <w:b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9z0">
    <w:name w:val="WW8Num19z0"/>
    <w:qFormat/>
    <w:rPr>
      <w:rFonts w:cs="Arial"/>
      <w:b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3">
    <w:name w:val="WW8Num21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b/>
      <w:sz w:val="24"/>
      <w:szCs w:val="24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w w:val="99"/>
      <w:sz w:val="24"/>
      <w:szCs w:val="24"/>
      <w:lang w:val="pl-PL" w:bidi="pl-PL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spacing w:val="-25"/>
      <w:w w:val="99"/>
      <w:sz w:val="24"/>
      <w:szCs w:val="24"/>
      <w:lang w:val="pl-PL" w:bidi="pl-PL"/>
    </w:rPr>
  </w:style>
  <w:style w:type="character" w:customStyle="1" w:styleId="WW8Num42z2">
    <w:name w:val="WW8Num42z2"/>
    <w:qFormat/>
    <w:rPr>
      <w:lang w:val="pl-PL" w:bidi="pl-PL"/>
    </w:rPr>
  </w:style>
  <w:style w:type="character" w:customStyle="1" w:styleId="WW8Num43z0">
    <w:name w:val="WW8Num43z0"/>
    <w:qFormat/>
    <w:rPr>
      <w:b/>
      <w:bCs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b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StopkaZnak">
    <w:name w:val="Stopka Znak"/>
    <w:link w:val="Stopka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wykytekstZnak">
    <w:name w:val="Zwykły tekst Znak"/>
    <w:link w:val="Zwykytekst"/>
    <w:qFormat/>
    <w:rsid w:val="007B1CE8"/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7B1CE8"/>
    <w:rPr>
      <w:rFonts w:ascii="Tahoma" w:eastAsia="Tahoma" w:hAnsi="Tahoma" w:cs="Tahoma"/>
      <w:color w:val="00000A"/>
      <w:sz w:val="16"/>
      <w:szCs w:val="16"/>
      <w:lang w:bidi="ar-SA"/>
    </w:rPr>
  </w:style>
  <w:style w:type="character" w:styleId="Odwoaniedokomentarza">
    <w:name w:val="annotation reference"/>
    <w:uiPriority w:val="99"/>
    <w:qFormat/>
    <w:rsid w:val="007B1C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color w:val="00000A"/>
      <w:sz w:val="20"/>
      <w:szCs w:val="20"/>
      <w:lang w:bidi="ar-SA"/>
    </w:rPr>
  </w:style>
  <w:style w:type="character" w:customStyle="1" w:styleId="TematkomentarzaZnak">
    <w:name w:val="Temat komentarza Znak"/>
    <w:link w:val="Tematkomentarza"/>
    <w:uiPriority w:val="99"/>
    <w:qFormat/>
    <w:rsid w:val="007B1CE8"/>
    <w:rPr>
      <w:rFonts w:ascii="Calibri" w:eastAsia="Calibri" w:hAnsi="Calibri" w:cs="Times New Roman"/>
      <w:b/>
      <w:bCs/>
      <w:color w:val="00000A"/>
      <w:sz w:val="20"/>
      <w:szCs w:val="20"/>
      <w:lang w:bidi="ar-SA"/>
    </w:rPr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/>
      <w:bCs/>
      <w:color w:val="000000"/>
      <w:kern w:val="2"/>
      <w:sz w:val="20"/>
      <w:szCs w:val="20"/>
      <w:shd w:val="clear" w:color="auto" w:fill="FFFFFF"/>
      <w:lang w:bidi="ar-SA"/>
    </w:rPr>
  </w:style>
  <w:style w:type="character" w:customStyle="1" w:styleId="WW8Num8z4">
    <w:name w:val="WW8Num8z4"/>
    <w:qFormat/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Tekstpodstawowy2Znak">
    <w:name w:val="Tekst podstawowy 2 Znak"/>
    <w:link w:val="Tekstpodstawowy2"/>
    <w:uiPriority w:val="99"/>
    <w:qFormat/>
    <w:rPr>
      <w:rFonts w:ascii="Calibri" w:eastAsia="Calibri" w:hAnsi="Calibri" w:cs="Times New Roman"/>
      <w:color w:val="00000A"/>
      <w:kern w:val="2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color w:val="00000A"/>
      <w:kern w:val="2"/>
    </w:rPr>
  </w:style>
  <w:style w:type="character" w:customStyle="1" w:styleId="Tekstpodstawowy3Znak">
    <w:name w:val="Tekst podstawowy 3 Znak"/>
    <w:link w:val="Tekstpodstawow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treci2">
    <w:name w:val="Tekst treści (2)_"/>
    <w:link w:val="Teksttreci21"/>
    <w:qFormat/>
    <w:rPr>
      <w:rFonts w:ascii="Times New Roman" w:eastAsia="Times New Roman" w:hAnsi="Times New Roman" w:cs="Times New Roman"/>
      <w:color w:val="000000"/>
      <w:kern w:val="2"/>
      <w:sz w:val="22"/>
      <w:szCs w:val="22"/>
      <w:shd w:val="clear" w:color="auto" w:fill="FFFFFF"/>
      <w:lang w:bidi="ar-SA"/>
    </w:rPr>
  </w:style>
  <w:style w:type="character" w:customStyle="1" w:styleId="Teksttreci2Pogrubienie">
    <w:name w:val="Tekst treści (2) + Pogrubienie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Hipercze1">
    <w:name w:val="Hiperłącze1"/>
    <w:uiPriority w:val="99"/>
    <w:unhideWhenUsed/>
    <w:qFormat/>
    <w:rsid w:val="0053229E"/>
    <w:rPr>
      <w:color w:val="0000FF"/>
      <w:u w:val="single"/>
    </w:rPr>
  </w:style>
  <w:style w:type="character" w:styleId="Nierozpoznanawzmianka">
    <w:name w:val="Unresolved Mention"/>
    <w:uiPriority w:val="99"/>
    <w:qFormat/>
    <w:rsid w:val="007B1CE8"/>
    <w:rPr>
      <w:color w:val="605E5C"/>
      <w:shd w:val="clear" w:color="auto" w:fill="E1DFDD"/>
    </w:rPr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pktZnak">
    <w:name w:val="pkt Znak"/>
    <w:link w:val="pkt"/>
    <w:qFormat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customStyle="1" w:styleId="czeinternetoweuser">
    <w:name w:val="Łącze internetowe (user)"/>
    <w:uiPriority w:val="99"/>
    <w:unhideWhenUsed/>
    <w:qFormat/>
    <w:rsid w:val="007B1CE8"/>
    <w:rPr>
      <w:color w:val="0000FF"/>
      <w:u w:val="single"/>
    </w:rPr>
  </w:style>
  <w:style w:type="character" w:styleId="Pogrubienie">
    <w:name w:val="Strong"/>
    <w:uiPriority w:val="22"/>
    <w:qFormat/>
    <w:rsid w:val="007B1CE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7B1CE8"/>
    <w:rPr>
      <w:rFonts w:ascii="Calibri" w:eastAsia="Calibri" w:hAnsi="Calibri" w:cs="Times New Roman"/>
      <w:color w:val="00000A"/>
      <w:kern w:val="0"/>
      <w:lang w:eastAsia="en-US" w:bidi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7B1CE8"/>
    <w:rPr>
      <w:rFonts w:cs="Mangal"/>
      <w:szCs w:val="21"/>
    </w:rPr>
  </w:style>
  <w:style w:type="character" w:styleId="UyteHipercze">
    <w:name w:val="FollowedHyperlink"/>
    <w:uiPriority w:val="99"/>
    <w:semiHidden/>
    <w:unhideWhenUsed/>
    <w:rsid w:val="007B1CE8"/>
    <w:rPr>
      <w:color w:val="954F72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B1CE8"/>
    <w:pPr>
      <w:widowControl/>
      <w:suppressAutoHyphens w:val="0"/>
      <w:spacing w:after="140" w:line="288" w:lineRule="auto"/>
      <w:jc w:val="center"/>
      <w:textAlignment w:val="auto"/>
    </w:pPr>
    <w:rPr>
      <w:rFonts w:ascii="Calibri" w:eastAsia="Calibri" w:hAnsi="Calibri" w:cs="Times New Roman"/>
      <w:color w:val="00000A"/>
      <w:kern w:val="0"/>
      <w:lang w:eastAsia="en-US" w:bidi="ar-SA"/>
    </w:rPr>
  </w:style>
  <w:style w:type="paragraph" w:styleId="Lista">
    <w:name w:val="List"/>
    <w:basedOn w:val="Standard"/>
    <w:rsid w:val="007B1CE8"/>
    <w:pPr>
      <w:ind w:left="283" w:hanging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egenda">
    <w:name w:val="caption"/>
    <w:basedOn w:val="Standard"/>
    <w:qFormat/>
    <w:rsid w:val="007B1C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B1CE8"/>
    <w:pPr>
      <w:widowControl/>
      <w:suppressLineNumbers/>
      <w:suppressAutoHyphens w:val="0"/>
      <w:jc w:val="center"/>
      <w:textAlignment w:val="auto"/>
    </w:pPr>
    <w:rPr>
      <w:rFonts w:ascii="Calibri" w:eastAsia="Calibri" w:hAnsi="Calibri" w:cs="Arial"/>
      <w:color w:val="00000A"/>
      <w:kern w:val="0"/>
      <w:lang w:eastAsia="en-US" w:bidi="ar-SA"/>
    </w:rPr>
  </w:style>
  <w:style w:type="paragraph" w:customStyle="1" w:styleId="Standard">
    <w:name w:val="Standard"/>
    <w:qFormat/>
    <w:pPr>
      <w:jc w:val="center"/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rsid w:val="007B1CE8"/>
  </w:style>
  <w:style w:type="paragraph" w:customStyle="1" w:styleId="Addressee">
    <w:name w:val="Addressee"/>
    <w:basedOn w:val="Standard"/>
    <w:qFormat/>
    <w:pPr>
      <w:ind w:left="2880"/>
    </w:pPr>
    <w:rPr>
      <w:rFonts w:eastAsia="Times New Roman"/>
      <w:sz w:val="32"/>
    </w:rPr>
  </w:style>
  <w:style w:type="paragraph" w:styleId="Stopka">
    <w:name w:val="footer"/>
    <w:basedOn w:val="Standard"/>
    <w:link w:val="StopkaZnak"/>
    <w:uiPriority w:val="99"/>
    <w:rsid w:val="007B1CE8"/>
  </w:style>
  <w:style w:type="paragraph" w:styleId="Zwykytekst">
    <w:name w:val="Plain Text"/>
    <w:basedOn w:val="Standard"/>
    <w:link w:val="ZwykytekstZnak"/>
    <w:qFormat/>
    <w:rsid w:val="007B1CE8"/>
    <w:pPr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Standard"/>
    <w:link w:val="TekstdymkaZnak"/>
    <w:uiPriority w:val="99"/>
    <w:qFormat/>
    <w:rsid w:val="007B1CE8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"/>
    <w:uiPriority w:val="99"/>
    <w:qFormat/>
    <w:rsid w:val="007B1C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7B1CE8"/>
    <w:rPr>
      <w:b/>
      <w:bCs/>
    </w:rPr>
  </w:style>
  <w:style w:type="paragraph" w:styleId="Poprawka">
    <w:name w:val="Revision"/>
    <w:uiPriority w:val="99"/>
    <w:qFormat/>
    <w:rsid w:val="007B1CE8"/>
    <w:pPr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styleId="Akapitzlist">
    <w:name w:val="List Paragraph"/>
    <w:basedOn w:val="Standard"/>
    <w:uiPriority w:val="34"/>
    <w:qFormat/>
    <w:rsid w:val="007B1CE8"/>
    <w:pPr>
      <w:ind w:left="720"/>
    </w:pPr>
  </w:style>
  <w:style w:type="paragraph" w:customStyle="1" w:styleId="Default">
    <w:name w:val="Default"/>
    <w:qFormat/>
    <w:rsid w:val="007B1CE8"/>
    <w:pPr>
      <w:textAlignment w:val="baseline"/>
    </w:pPr>
    <w:rPr>
      <w:rFonts w:ascii="Arial" w:eastAsia="SimSun, 宋体" w:hAnsi="Arial" w:cs="Arial"/>
      <w:color w:val="000000"/>
    </w:rPr>
  </w:style>
  <w:style w:type="paragraph" w:customStyle="1" w:styleId="Teksttreci30">
    <w:name w:val="Tekst treści (3)"/>
    <w:basedOn w:val="Standard"/>
    <w:link w:val="Teksttreci3"/>
    <w:qFormat/>
    <w:rsid w:val="007B1CE8"/>
    <w:pPr>
      <w:widowControl w:val="0"/>
      <w:shd w:val="clear" w:color="auto" w:fill="FFFFFF"/>
      <w:spacing w:after="760" w:line="268" w:lineRule="exact"/>
      <w:jc w:val="left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qFormat/>
    <w:rsid w:val="007B1CE8"/>
    <w:pPr>
      <w:spacing w:after="120" w:line="480" w:lineRule="auto"/>
    </w:pPr>
  </w:style>
  <w:style w:type="paragraph" w:styleId="Tekstpodstawowywcity3">
    <w:name w:val="Body Text Indent 3"/>
    <w:basedOn w:val="Standard"/>
    <w:link w:val="Tekstpodstawowywcity3Znak"/>
    <w:uiPriority w:val="99"/>
    <w:qFormat/>
    <w:rsid w:val="007B1CE8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kstpodstawowy3">
    <w:name w:val="Body Text 3"/>
    <w:basedOn w:val="Standard"/>
    <w:link w:val="Tekstpodstawowy3Znak"/>
    <w:uiPriority w:val="99"/>
    <w:qFormat/>
    <w:rsid w:val="007B1CE8"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Standard"/>
    <w:link w:val="Teksttreci2"/>
    <w:qFormat/>
    <w:rsid w:val="007B1CE8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pkt">
    <w:name w:val="pkt"/>
    <w:basedOn w:val="Standard"/>
    <w:link w:val="pktZnak"/>
    <w:qFormat/>
    <w:rsid w:val="007B1CE8"/>
    <w:pPr>
      <w:spacing w:before="60" w:after="60"/>
      <w:ind w:left="851" w:hanging="295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Indeksuser">
    <w:name w:val="Indeks (user)"/>
    <w:basedOn w:val="Standard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7B1CE8"/>
    <w:pPr>
      <w:widowControl/>
      <w:suppressAutoHyphens w:val="0"/>
      <w:ind w:left="2880"/>
      <w:jc w:val="center"/>
      <w:textAlignment w:val="auto"/>
    </w:pPr>
    <w:rPr>
      <w:rFonts w:ascii="Calibri" w:eastAsia="Times New Roman" w:hAnsi="Calibri" w:cs="Times New Roman"/>
      <w:color w:val="00000A"/>
      <w:kern w:val="0"/>
      <w:sz w:val="3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1CE8"/>
    <w:pPr>
      <w:widowControl/>
      <w:suppressAutoHyphens w:val="0"/>
      <w:spacing w:after="120"/>
      <w:ind w:left="283"/>
      <w:jc w:val="center"/>
      <w:textAlignment w:val="auto"/>
    </w:pPr>
    <w:rPr>
      <w:color w:val="00000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user">
    <w:name w:val="Zawartość tabeli (user)"/>
    <w:basedOn w:val="Standard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53229E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91F-7C50-4E27-8F6E-DC55E20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3122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Józef Ksyt</dc:creator>
  <dc:description/>
  <cp:lastModifiedBy>Jakub Łuczkowiak</cp:lastModifiedBy>
  <cp:revision>4</cp:revision>
  <cp:lastPrinted>2023-07-07T08:52:00Z</cp:lastPrinted>
  <dcterms:created xsi:type="dcterms:W3CDTF">2026-05-05T06:30:00Z</dcterms:created>
  <dcterms:modified xsi:type="dcterms:W3CDTF">2026-05-29T07:09:00Z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